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76" w:rsidRDefault="00536676" w:rsidP="00536676">
      <w:pPr>
        <w:widowControl w:val="0"/>
        <w:tabs>
          <w:tab w:val="left" w:pos="4705"/>
        </w:tabs>
        <w:autoSpaceDE w:val="0"/>
        <w:autoSpaceDN w:val="0"/>
        <w:adjustRightInd w:val="0"/>
        <w:spacing w:before="34"/>
        <w:ind w:left="3969"/>
        <w:rPr>
          <w:b/>
          <w:bCs/>
          <w:i/>
          <w:iCs/>
          <w:color w:val="000000"/>
          <w:sz w:val="28"/>
          <w:szCs w:val="28"/>
        </w:rPr>
      </w:pPr>
    </w:p>
    <w:p w:rsidR="00536676" w:rsidRPr="00B90534" w:rsidRDefault="00536676" w:rsidP="00536676">
      <w:pPr>
        <w:widowControl w:val="0"/>
        <w:tabs>
          <w:tab w:val="left" w:pos="4705"/>
        </w:tabs>
        <w:autoSpaceDE w:val="0"/>
        <w:autoSpaceDN w:val="0"/>
        <w:adjustRightInd w:val="0"/>
        <w:spacing w:before="34"/>
        <w:ind w:left="3969"/>
        <w:rPr>
          <w:b/>
          <w:color w:val="000000"/>
          <w:sz w:val="28"/>
          <w:szCs w:val="28"/>
        </w:rPr>
      </w:pPr>
      <w:r w:rsidRPr="00B90534">
        <w:rPr>
          <w:b/>
          <w:bCs/>
          <w:i/>
          <w:iCs/>
          <w:color w:val="000000"/>
          <w:sz w:val="28"/>
          <w:szCs w:val="28"/>
        </w:rPr>
        <w:t xml:space="preserve">DECRETO </w:t>
      </w:r>
      <w:r w:rsidR="007614EB">
        <w:rPr>
          <w:b/>
          <w:bCs/>
          <w:i/>
          <w:iCs/>
          <w:color w:val="000000"/>
          <w:sz w:val="28"/>
          <w:szCs w:val="28"/>
        </w:rPr>
        <w:t>125</w:t>
      </w:r>
      <w:r w:rsidRPr="00B90534">
        <w:rPr>
          <w:b/>
          <w:bCs/>
          <w:i/>
          <w:iCs/>
          <w:color w:val="000080"/>
          <w:sz w:val="32"/>
          <w:szCs w:val="32"/>
        </w:rPr>
        <w:t>/</w:t>
      </w:r>
      <w:r w:rsidRPr="00B90534">
        <w:rPr>
          <w:b/>
          <w:color w:val="000000"/>
          <w:sz w:val="28"/>
          <w:szCs w:val="28"/>
        </w:rPr>
        <w:t>201</w:t>
      </w:r>
      <w:r w:rsidR="00066C35">
        <w:rPr>
          <w:b/>
          <w:color w:val="000000"/>
          <w:sz w:val="28"/>
          <w:szCs w:val="28"/>
        </w:rPr>
        <w:t>4</w:t>
      </w:r>
    </w:p>
    <w:p w:rsidR="00536676" w:rsidRDefault="00536676" w:rsidP="00536676">
      <w:pPr>
        <w:widowControl w:val="0"/>
        <w:tabs>
          <w:tab w:val="left" w:pos="3969"/>
          <w:tab w:val="left" w:pos="4479"/>
        </w:tabs>
        <w:autoSpaceDE w:val="0"/>
        <w:autoSpaceDN w:val="0"/>
        <w:adjustRightInd w:val="0"/>
        <w:spacing w:before="32"/>
        <w:rPr>
          <w:b/>
          <w:color w:val="000000"/>
        </w:rPr>
      </w:pPr>
      <w:r>
        <w:rPr>
          <w:rFonts w:ascii="Arial" w:hAnsi="Arial"/>
        </w:rPr>
        <w:tab/>
      </w:r>
      <w:r w:rsidRPr="00777B2A">
        <w:rPr>
          <w:b/>
          <w:i/>
          <w:iCs/>
          <w:color w:val="000000"/>
        </w:rPr>
        <w:t>Data</w:t>
      </w:r>
      <w:r w:rsidRPr="00777B2A">
        <w:rPr>
          <w:b/>
        </w:rPr>
        <w:tab/>
      </w:r>
      <w:r w:rsidR="007614EB">
        <w:rPr>
          <w:b/>
        </w:rPr>
        <w:t>22</w:t>
      </w:r>
      <w:r w:rsidRPr="00777B2A">
        <w:rPr>
          <w:b/>
          <w:color w:val="000000"/>
        </w:rPr>
        <w:t xml:space="preserve"> de </w:t>
      </w:r>
      <w:r w:rsidR="002B1E7F">
        <w:rPr>
          <w:b/>
          <w:color w:val="000000"/>
        </w:rPr>
        <w:t>Dezembro</w:t>
      </w:r>
      <w:r w:rsidRPr="00777B2A">
        <w:rPr>
          <w:b/>
          <w:color w:val="000000"/>
        </w:rPr>
        <w:t xml:space="preserve"> de 201</w:t>
      </w:r>
      <w:r w:rsidR="00066C35" w:rsidRPr="00777B2A">
        <w:rPr>
          <w:b/>
          <w:color w:val="000000"/>
        </w:rPr>
        <w:t>4</w:t>
      </w:r>
      <w:r w:rsidRPr="00777B2A">
        <w:rPr>
          <w:b/>
          <w:color w:val="000000"/>
        </w:rPr>
        <w:t>.</w:t>
      </w:r>
    </w:p>
    <w:p w:rsidR="00345861" w:rsidRPr="00777B2A" w:rsidRDefault="00345861" w:rsidP="00536676">
      <w:pPr>
        <w:widowControl w:val="0"/>
        <w:tabs>
          <w:tab w:val="left" w:pos="3969"/>
          <w:tab w:val="left" w:pos="4479"/>
        </w:tabs>
        <w:autoSpaceDE w:val="0"/>
        <w:autoSpaceDN w:val="0"/>
        <w:adjustRightInd w:val="0"/>
        <w:spacing w:before="32"/>
        <w:rPr>
          <w:b/>
          <w:color w:val="000000"/>
        </w:rPr>
      </w:pPr>
    </w:p>
    <w:p w:rsidR="00345861" w:rsidRPr="007614EB" w:rsidRDefault="00345861" w:rsidP="00345861">
      <w:pPr>
        <w:widowControl w:val="0"/>
        <w:tabs>
          <w:tab w:val="left" w:pos="0"/>
        </w:tabs>
        <w:autoSpaceDE w:val="0"/>
        <w:autoSpaceDN w:val="0"/>
        <w:adjustRightInd w:val="0"/>
        <w:spacing w:before="53"/>
        <w:ind w:hanging="1134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</w:rPr>
        <w:tab/>
      </w:r>
      <w:r w:rsidR="00536676" w:rsidRPr="007614EB">
        <w:rPr>
          <w:b/>
          <w:bCs/>
          <w:i/>
          <w:iCs/>
          <w:color w:val="000000"/>
          <w:sz w:val="28"/>
          <w:szCs w:val="28"/>
        </w:rPr>
        <w:t>SÚMULA:</w:t>
      </w:r>
      <w:r w:rsidRPr="007614EB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36676" w:rsidRPr="007614EB">
        <w:rPr>
          <w:b/>
          <w:bCs/>
          <w:i/>
          <w:iCs/>
          <w:color w:val="000000"/>
          <w:sz w:val="28"/>
          <w:szCs w:val="28"/>
        </w:rPr>
        <w:t>DISPÕE</w:t>
      </w:r>
      <w:r w:rsidRPr="007614EB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36676" w:rsidRPr="007614EB">
        <w:rPr>
          <w:b/>
          <w:bCs/>
          <w:i/>
          <w:iCs/>
          <w:color w:val="000000"/>
          <w:sz w:val="28"/>
          <w:szCs w:val="28"/>
        </w:rPr>
        <w:t>SOBRE</w:t>
      </w:r>
      <w:r w:rsidRPr="007614EB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2B1E7F" w:rsidRPr="007614EB">
        <w:rPr>
          <w:b/>
          <w:bCs/>
          <w:i/>
          <w:iCs/>
          <w:color w:val="000000"/>
          <w:sz w:val="28"/>
          <w:szCs w:val="28"/>
        </w:rPr>
        <w:t>CANCELAME</w:t>
      </w:r>
      <w:bookmarkStart w:id="0" w:name="_GoBack"/>
      <w:bookmarkEnd w:id="0"/>
      <w:r w:rsidR="002B1E7F" w:rsidRPr="007614EB">
        <w:rPr>
          <w:b/>
          <w:bCs/>
          <w:i/>
          <w:iCs/>
          <w:color w:val="000000"/>
          <w:sz w:val="28"/>
          <w:szCs w:val="28"/>
        </w:rPr>
        <w:t>NTO/RESTABELECIMENTO</w:t>
      </w:r>
    </w:p>
    <w:p w:rsidR="00536676" w:rsidRPr="007614EB" w:rsidRDefault="002B1E7F" w:rsidP="00345861">
      <w:pPr>
        <w:widowControl w:val="0"/>
        <w:tabs>
          <w:tab w:val="left" w:pos="3969"/>
        </w:tabs>
        <w:autoSpaceDE w:val="0"/>
        <w:autoSpaceDN w:val="0"/>
        <w:adjustRightInd w:val="0"/>
        <w:spacing w:before="53"/>
        <w:ind w:left="3969" w:hanging="3969"/>
        <w:jc w:val="both"/>
        <w:rPr>
          <w:b/>
          <w:bCs/>
          <w:i/>
          <w:iCs/>
          <w:color w:val="000000"/>
          <w:sz w:val="28"/>
          <w:szCs w:val="28"/>
        </w:rPr>
      </w:pPr>
      <w:r w:rsidRPr="007614EB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345861" w:rsidRPr="007614EB">
        <w:rPr>
          <w:b/>
          <w:bCs/>
          <w:i/>
          <w:iCs/>
          <w:color w:val="000000"/>
          <w:sz w:val="28"/>
          <w:szCs w:val="28"/>
        </w:rPr>
        <w:t xml:space="preserve">                 </w:t>
      </w:r>
      <w:r w:rsidRPr="007614EB">
        <w:rPr>
          <w:b/>
          <w:bCs/>
          <w:i/>
          <w:iCs/>
          <w:color w:val="000000"/>
          <w:sz w:val="28"/>
          <w:szCs w:val="28"/>
        </w:rPr>
        <w:t xml:space="preserve">DE MOVIMENTO EXTRA </w:t>
      </w:r>
      <w:r w:rsidR="00536676" w:rsidRPr="007614EB">
        <w:rPr>
          <w:b/>
          <w:bCs/>
          <w:i/>
          <w:iCs/>
          <w:color w:val="000000"/>
          <w:sz w:val="28"/>
          <w:szCs w:val="28"/>
        </w:rPr>
        <w:t>E DÁ OUTRAS PROVIDENCIAS.</w:t>
      </w:r>
    </w:p>
    <w:p w:rsidR="00345861" w:rsidRDefault="00345861" w:rsidP="00345861">
      <w:pPr>
        <w:widowControl w:val="0"/>
        <w:tabs>
          <w:tab w:val="left" w:pos="3969"/>
        </w:tabs>
        <w:autoSpaceDE w:val="0"/>
        <w:autoSpaceDN w:val="0"/>
        <w:adjustRightInd w:val="0"/>
        <w:spacing w:before="53"/>
        <w:ind w:left="3969" w:hanging="3969"/>
        <w:jc w:val="both"/>
        <w:rPr>
          <w:b/>
          <w:bCs/>
          <w:i/>
          <w:iCs/>
          <w:color w:val="000000"/>
        </w:rPr>
      </w:pPr>
    </w:p>
    <w:p w:rsidR="00536676" w:rsidRDefault="00536676" w:rsidP="00536676">
      <w:pPr>
        <w:widowControl w:val="0"/>
        <w:tabs>
          <w:tab w:val="left" w:pos="90"/>
        </w:tabs>
        <w:autoSpaceDE w:val="0"/>
        <w:autoSpaceDN w:val="0"/>
        <w:adjustRightInd w:val="0"/>
        <w:spacing w:before="111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 xml:space="preserve">O Senhor </w:t>
      </w:r>
      <w:r w:rsidRPr="00327E45">
        <w:rPr>
          <w:b/>
          <w:color w:val="000000"/>
        </w:rPr>
        <w:t>Arnóbio Vieira de Andrade</w:t>
      </w:r>
      <w:r>
        <w:rPr>
          <w:color w:val="000000"/>
        </w:rPr>
        <w:t>, Prefeito Municipal de Marcelândia, Estado de Mato Grosso, no uso de suas atribuições legais que lhe são conferidas por Lei;</w:t>
      </w:r>
    </w:p>
    <w:p w:rsidR="00536676" w:rsidRDefault="00536676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center"/>
        <w:rPr>
          <w:b/>
          <w:bCs/>
          <w:i/>
          <w:iCs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</w:rPr>
        <w:t>DECRETA</w:t>
      </w:r>
    </w:p>
    <w:p w:rsidR="00536676" w:rsidRDefault="00536676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  <w:r>
        <w:rPr>
          <w:color w:val="000000"/>
        </w:rPr>
        <w:t>Art. 1º</w:t>
      </w:r>
      <w:r w:rsidRPr="007402D6">
        <w:rPr>
          <w:color w:val="000000"/>
        </w:rPr>
        <w:t xml:space="preserve"> - Fica</w:t>
      </w:r>
      <w:r>
        <w:rPr>
          <w:color w:val="000000"/>
        </w:rPr>
        <w:t>m</w:t>
      </w:r>
      <w:r w:rsidRPr="007402D6">
        <w:rPr>
          <w:color w:val="000000"/>
        </w:rPr>
        <w:t xml:space="preserve"> </w:t>
      </w:r>
      <w:r w:rsidR="00345861">
        <w:rPr>
          <w:color w:val="000000"/>
        </w:rPr>
        <w:t>C</w:t>
      </w:r>
      <w:r>
        <w:rPr>
          <w:color w:val="000000"/>
        </w:rPr>
        <w:t>ancelado</w:t>
      </w:r>
      <w:r w:rsidR="00345861">
        <w:rPr>
          <w:color w:val="000000"/>
        </w:rPr>
        <w:t xml:space="preserve">/Restabelecimento de Movimento Extra </w:t>
      </w:r>
      <w:r>
        <w:rPr>
          <w:color w:val="000000"/>
        </w:rPr>
        <w:t>inscritos a pagar, conforme relação e justificativa:</w:t>
      </w:r>
      <w:r w:rsidRPr="007402D6">
        <w:rPr>
          <w:color w:val="000000"/>
        </w:rPr>
        <w:t xml:space="preserve"> </w:t>
      </w:r>
    </w:p>
    <w:p w:rsidR="00536676" w:rsidRDefault="00536676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</w:p>
    <w:tbl>
      <w:tblPr>
        <w:tblW w:w="10293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551"/>
        <w:gridCol w:w="1276"/>
        <w:gridCol w:w="4678"/>
      </w:tblGrid>
      <w:tr w:rsidR="00536676" w:rsidRPr="001700E1" w:rsidTr="003C030C">
        <w:trPr>
          <w:jc w:val="center"/>
        </w:trPr>
        <w:tc>
          <w:tcPr>
            <w:tcW w:w="1788" w:type="dxa"/>
          </w:tcPr>
          <w:p w:rsidR="00536676" w:rsidRPr="00536676" w:rsidRDefault="003C030C" w:rsidP="00DC44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Conta/Código</w:t>
            </w:r>
          </w:p>
        </w:tc>
        <w:tc>
          <w:tcPr>
            <w:tcW w:w="2551" w:type="dxa"/>
          </w:tcPr>
          <w:p w:rsidR="00536676" w:rsidRPr="001700E1" w:rsidRDefault="00536676" w:rsidP="00DC44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700E1">
              <w:rPr>
                <w:rFonts w:ascii="Courier New" w:hAnsi="Courier New" w:cs="Courier New"/>
                <w:b/>
                <w:sz w:val="20"/>
                <w:szCs w:val="20"/>
              </w:rPr>
              <w:t>CREDOR</w:t>
            </w:r>
          </w:p>
        </w:tc>
        <w:tc>
          <w:tcPr>
            <w:tcW w:w="1276" w:type="dxa"/>
          </w:tcPr>
          <w:p w:rsidR="00536676" w:rsidRPr="001700E1" w:rsidRDefault="00536676" w:rsidP="00DC44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700E1">
              <w:rPr>
                <w:rFonts w:ascii="Courier New" w:hAnsi="Courier New" w:cs="Courier New"/>
                <w:b/>
                <w:sz w:val="20"/>
                <w:szCs w:val="20"/>
              </w:rPr>
              <w:t>VALOR N.E</w:t>
            </w:r>
          </w:p>
        </w:tc>
        <w:tc>
          <w:tcPr>
            <w:tcW w:w="4678" w:type="dxa"/>
          </w:tcPr>
          <w:p w:rsidR="00536676" w:rsidRPr="001700E1" w:rsidRDefault="00536676" w:rsidP="00DC44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700E1">
              <w:rPr>
                <w:rFonts w:ascii="Courier New" w:hAnsi="Courier New" w:cs="Courier New"/>
                <w:b/>
                <w:sz w:val="20"/>
                <w:szCs w:val="20"/>
              </w:rPr>
              <w:t>JUSTIFICATIVA</w:t>
            </w:r>
          </w:p>
        </w:tc>
      </w:tr>
      <w:tr w:rsidR="00536676" w:rsidRPr="001700E1" w:rsidTr="003C030C">
        <w:trPr>
          <w:jc w:val="center"/>
        </w:trPr>
        <w:tc>
          <w:tcPr>
            <w:tcW w:w="1788" w:type="dxa"/>
          </w:tcPr>
          <w:p w:rsidR="00536676" w:rsidRPr="001700E1" w:rsidRDefault="003C030C" w:rsidP="00D4359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2.07.006</w:t>
            </w:r>
          </w:p>
        </w:tc>
        <w:tc>
          <w:tcPr>
            <w:tcW w:w="2551" w:type="dxa"/>
          </w:tcPr>
          <w:p w:rsidR="00536676" w:rsidRPr="001700E1" w:rsidRDefault="003C030C" w:rsidP="003C030C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INSS–Instituto Nacional do Seguro Social</w:t>
            </w:r>
          </w:p>
        </w:tc>
        <w:tc>
          <w:tcPr>
            <w:tcW w:w="1276" w:type="dxa"/>
          </w:tcPr>
          <w:p w:rsidR="00536676" w:rsidRPr="001700E1" w:rsidRDefault="003C030C" w:rsidP="00DC44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2.398,01</w:t>
            </w:r>
          </w:p>
        </w:tc>
        <w:tc>
          <w:tcPr>
            <w:tcW w:w="4678" w:type="dxa"/>
          </w:tcPr>
          <w:p w:rsidR="00536676" w:rsidRPr="001700E1" w:rsidRDefault="003C030C" w:rsidP="003C030C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Foram Verificados Juntos ao INSS e demais órgãos Federais não existe obrigação a pagar, conforme Certidões Negativas de Débitos</w:t>
            </w:r>
          </w:p>
        </w:tc>
      </w:tr>
      <w:tr w:rsidR="00066C35" w:rsidRPr="001700E1" w:rsidTr="003C030C">
        <w:trPr>
          <w:jc w:val="center"/>
        </w:trPr>
        <w:tc>
          <w:tcPr>
            <w:tcW w:w="1788" w:type="dxa"/>
          </w:tcPr>
          <w:p w:rsidR="00066C35" w:rsidRDefault="003C030C" w:rsidP="00D4359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2.07.007</w:t>
            </w:r>
          </w:p>
        </w:tc>
        <w:tc>
          <w:tcPr>
            <w:tcW w:w="2551" w:type="dxa"/>
          </w:tcPr>
          <w:p w:rsidR="00066C35" w:rsidRDefault="003C030C" w:rsidP="0053667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INSS–Instituto Nacional do Seguro Social</w:t>
            </w:r>
          </w:p>
        </w:tc>
        <w:tc>
          <w:tcPr>
            <w:tcW w:w="1276" w:type="dxa"/>
          </w:tcPr>
          <w:p w:rsidR="00066C35" w:rsidRDefault="003C030C" w:rsidP="003C030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376</w:t>
            </w:r>
            <w:r w:rsidR="00D4359F">
              <w:rPr>
                <w:rFonts w:ascii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</w:rPr>
              <w:t>66</w:t>
            </w:r>
          </w:p>
        </w:tc>
        <w:tc>
          <w:tcPr>
            <w:tcW w:w="4678" w:type="dxa"/>
          </w:tcPr>
          <w:p w:rsidR="00066C35" w:rsidRDefault="003C030C" w:rsidP="00B967EF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Foram Verificados Juntos ao INSS e demais órgãos Federais não existe obrigação a pagar, conforme Certidões Negativas de Débitos</w:t>
            </w:r>
          </w:p>
        </w:tc>
      </w:tr>
      <w:tr w:rsidR="00066C35" w:rsidRPr="001700E1" w:rsidTr="003C030C">
        <w:trPr>
          <w:jc w:val="center"/>
        </w:trPr>
        <w:tc>
          <w:tcPr>
            <w:tcW w:w="1788" w:type="dxa"/>
          </w:tcPr>
          <w:p w:rsidR="00066C35" w:rsidRDefault="003C030C" w:rsidP="00D4359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2.07.01</w:t>
            </w:r>
          </w:p>
        </w:tc>
        <w:tc>
          <w:tcPr>
            <w:tcW w:w="2551" w:type="dxa"/>
          </w:tcPr>
          <w:p w:rsidR="00066C35" w:rsidRDefault="003C030C" w:rsidP="0053667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INSS–Instituto Nacional do Seguro Social</w:t>
            </w:r>
          </w:p>
        </w:tc>
        <w:tc>
          <w:tcPr>
            <w:tcW w:w="1276" w:type="dxa"/>
          </w:tcPr>
          <w:p w:rsidR="00066C35" w:rsidRDefault="003C030C" w:rsidP="00DC44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138.201,28</w:t>
            </w:r>
          </w:p>
          <w:p w:rsidR="00D4359F" w:rsidRDefault="00D4359F" w:rsidP="00DC44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678" w:type="dxa"/>
          </w:tcPr>
          <w:p w:rsidR="00066C35" w:rsidRDefault="00397EAB" w:rsidP="0097678A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Foram Verificados Juntos ao INSS e demais órgãos Federais não existe obrigação a pagar, conforme Certidões Negativas de Débitos</w:t>
            </w:r>
          </w:p>
        </w:tc>
      </w:tr>
    </w:tbl>
    <w:p w:rsidR="00536676" w:rsidRDefault="00536676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  <w:r>
        <w:rPr>
          <w:color w:val="000000"/>
        </w:rPr>
        <w:t xml:space="preserve">         § 1º - Para o</w:t>
      </w:r>
      <w:r w:rsidR="00397EAB">
        <w:rPr>
          <w:color w:val="000000"/>
        </w:rPr>
        <w:t xml:space="preserve"> Movimento Extra Acima discriminado </w:t>
      </w:r>
      <w:r w:rsidR="00EA5171">
        <w:rPr>
          <w:color w:val="000000"/>
        </w:rPr>
        <w:t>foi verificado junto ao</w:t>
      </w:r>
      <w:r w:rsidR="00397EAB">
        <w:rPr>
          <w:color w:val="000000"/>
        </w:rPr>
        <w:t xml:space="preserve"> INSS – Instituto Nacional do Seguro Social e demais </w:t>
      </w:r>
      <w:r w:rsidR="00F66B3E">
        <w:rPr>
          <w:color w:val="000000"/>
        </w:rPr>
        <w:t>Órgãos</w:t>
      </w:r>
      <w:r w:rsidR="00397EAB">
        <w:rPr>
          <w:color w:val="000000"/>
        </w:rPr>
        <w:t xml:space="preserve"> Federais, não foram encontrados pendencias financeiras inscritas, conforme </w:t>
      </w:r>
      <w:r w:rsidR="001847AF">
        <w:rPr>
          <w:color w:val="000000"/>
        </w:rPr>
        <w:t>C</w:t>
      </w:r>
      <w:r w:rsidR="00397EAB">
        <w:rPr>
          <w:color w:val="000000"/>
        </w:rPr>
        <w:t xml:space="preserve">ertidões </w:t>
      </w:r>
      <w:r w:rsidR="001847AF">
        <w:rPr>
          <w:color w:val="000000"/>
        </w:rPr>
        <w:t xml:space="preserve">Negativas </w:t>
      </w:r>
      <w:r w:rsidR="00397EAB">
        <w:rPr>
          <w:color w:val="000000"/>
        </w:rPr>
        <w:t>de Débitos</w:t>
      </w:r>
      <w:r w:rsidR="001847AF">
        <w:rPr>
          <w:color w:val="000000"/>
        </w:rPr>
        <w:t xml:space="preserve"> </w:t>
      </w:r>
      <w:r w:rsidR="00397EAB">
        <w:rPr>
          <w:color w:val="000000"/>
        </w:rPr>
        <w:t>em anexo</w:t>
      </w:r>
      <w:r w:rsidR="00AC7B14">
        <w:rPr>
          <w:color w:val="000000"/>
        </w:rPr>
        <w:t>.</w:t>
      </w:r>
    </w:p>
    <w:p w:rsidR="007614EB" w:rsidRDefault="007614EB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</w:p>
    <w:p w:rsidR="00536676" w:rsidRDefault="00536676" w:rsidP="00536676">
      <w:pPr>
        <w:widowControl w:val="0"/>
        <w:tabs>
          <w:tab w:val="left" w:pos="567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  <w:r>
        <w:tab/>
      </w:r>
      <w:r>
        <w:rPr>
          <w:color w:val="000000"/>
        </w:rPr>
        <w:t>Art.2</w:t>
      </w:r>
      <w:r w:rsidRPr="004109DF">
        <w:rPr>
          <w:color w:val="000000"/>
        </w:rPr>
        <w:t>º - Este decreto lei entrará em vigor na data de sua publicação, revogadas as disposições em contrário.</w:t>
      </w:r>
    </w:p>
    <w:p w:rsidR="00536676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</w:p>
    <w:p w:rsidR="007614EB" w:rsidRDefault="007614EB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</w:p>
    <w:p w:rsidR="00536676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  <w:r w:rsidRPr="004109DF">
        <w:rPr>
          <w:color w:val="000000"/>
        </w:rPr>
        <w:t>Gabinete do Prefeito Municipal de Marcelândia, Estado de Mato Grosso,</w:t>
      </w:r>
      <w:r w:rsidR="00397EAB">
        <w:rPr>
          <w:color w:val="000000"/>
        </w:rPr>
        <w:t xml:space="preserve"> </w:t>
      </w:r>
      <w:r w:rsidR="007614EB">
        <w:rPr>
          <w:color w:val="000000"/>
        </w:rPr>
        <w:t>22</w:t>
      </w:r>
      <w:r w:rsidR="00397EAB">
        <w:rPr>
          <w:color w:val="000000"/>
        </w:rPr>
        <w:t xml:space="preserve"> </w:t>
      </w:r>
      <w:r w:rsidRPr="004109DF">
        <w:rPr>
          <w:color w:val="000000"/>
        </w:rPr>
        <w:t xml:space="preserve">de </w:t>
      </w:r>
      <w:r w:rsidR="00397EAB">
        <w:rPr>
          <w:color w:val="000000"/>
        </w:rPr>
        <w:t>Dezembro</w:t>
      </w:r>
      <w:r w:rsidRPr="004109DF">
        <w:rPr>
          <w:color w:val="000000"/>
        </w:rPr>
        <w:t xml:space="preserve"> de 201</w:t>
      </w:r>
      <w:r w:rsidR="00481282">
        <w:rPr>
          <w:color w:val="000000"/>
        </w:rPr>
        <w:t>4</w:t>
      </w:r>
      <w:r w:rsidRPr="004109DF">
        <w:rPr>
          <w:color w:val="000000"/>
        </w:rPr>
        <w:t>.</w:t>
      </w:r>
    </w:p>
    <w:p w:rsidR="00536676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rFonts w:ascii="Arial" w:hAnsi="Arial"/>
        </w:rPr>
      </w:pPr>
      <w:r w:rsidRPr="004109DF">
        <w:rPr>
          <w:rFonts w:ascii="Arial" w:hAnsi="Arial"/>
        </w:rPr>
        <w:tab/>
      </w:r>
    </w:p>
    <w:p w:rsidR="00536676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</w:p>
    <w:p w:rsidR="00777B2A" w:rsidRDefault="00777B2A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</w:p>
    <w:p w:rsidR="00397EAB" w:rsidRDefault="00397EAB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</w:p>
    <w:p w:rsidR="00536676" w:rsidRPr="00F707E5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b/>
          <w:color w:val="000000"/>
        </w:rPr>
      </w:pPr>
      <w:r w:rsidRPr="00F707E5">
        <w:rPr>
          <w:b/>
          <w:color w:val="000000"/>
        </w:rPr>
        <w:t>Arnóbio Vieira de Andrade</w:t>
      </w:r>
    </w:p>
    <w:p w:rsidR="00536676" w:rsidRPr="00F707E5" w:rsidRDefault="00536676" w:rsidP="00536676">
      <w:pPr>
        <w:widowControl w:val="0"/>
        <w:tabs>
          <w:tab w:val="left" w:pos="4478"/>
        </w:tabs>
        <w:autoSpaceDE w:val="0"/>
        <w:autoSpaceDN w:val="0"/>
        <w:adjustRightInd w:val="0"/>
        <w:spacing w:before="19"/>
        <w:jc w:val="center"/>
        <w:rPr>
          <w:b/>
          <w:color w:val="000000"/>
          <w:sz w:val="23"/>
          <w:szCs w:val="23"/>
        </w:rPr>
      </w:pPr>
      <w:r w:rsidRPr="00F707E5">
        <w:rPr>
          <w:b/>
          <w:color w:val="000000"/>
        </w:rPr>
        <w:t>Prefeito Municipal</w:t>
      </w:r>
    </w:p>
    <w:p w:rsidR="00AD6BA1" w:rsidRDefault="00AD6BA1"/>
    <w:sectPr w:rsidR="00AD6BA1" w:rsidSect="006D1657">
      <w:headerReference w:type="default" r:id="rId7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3A" w:rsidRDefault="00AE373A" w:rsidP="00BB0467">
      <w:r>
        <w:separator/>
      </w:r>
    </w:p>
  </w:endnote>
  <w:endnote w:type="continuationSeparator" w:id="0">
    <w:p w:rsidR="00AE373A" w:rsidRDefault="00AE373A" w:rsidP="00BB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3A" w:rsidRDefault="00AE373A" w:rsidP="00BB0467">
      <w:r>
        <w:separator/>
      </w:r>
    </w:p>
  </w:footnote>
  <w:footnote w:type="continuationSeparator" w:id="0">
    <w:p w:rsidR="00AE373A" w:rsidRDefault="00AE373A" w:rsidP="00BB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EB" w:rsidRPr="00E265E2" w:rsidRDefault="00AE373A" w:rsidP="007614EB">
    <w:pPr>
      <w:pStyle w:val="Cabealho"/>
      <w:jc w:val="center"/>
      <w:rPr>
        <w:rFonts w:ascii="Arial Black" w:hAnsi="Arial Black"/>
        <w:sz w:val="40"/>
        <w:szCs w:val="40"/>
      </w:rPr>
    </w:pPr>
    <w:r>
      <w:rPr>
        <w:rFonts w:ascii="Arial Black" w:hAnsi="Arial Black"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.9pt;margin-top:4.8pt;width:51.45pt;height:64.55pt;z-index:251659264">
          <v:imagedata r:id="rId1" o:title=""/>
        </v:shape>
        <o:OLEObject Type="Embed" ProgID="PBrush" ShapeID="_x0000_s2049" DrawAspect="Content" ObjectID="_1480834485" r:id="rId2"/>
      </w:pict>
    </w:r>
    <w:r w:rsidR="007614EB" w:rsidRPr="00E265E2">
      <w:rPr>
        <w:rFonts w:ascii="Arial Black" w:hAnsi="Arial Black"/>
        <w:sz w:val="40"/>
        <w:szCs w:val="40"/>
      </w:rPr>
      <w:t>PREFEITURA MUNICIPAL</w:t>
    </w:r>
  </w:p>
  <w:p w:rsidR="007614EB" w:rsidRPr="00E265E2" w:rsidRDefault="007614EB" w:rsidP="007614EB">
    <w:pPr>
      <w:pStyle w:val="Subttulo"/>
      <w:rPr>
        <w:rFonts w:ascii="Arial Black" w:hAnsi="Arial Black"/>
        <w:sz w:val="40"/>
        <w:szCs w:val="40"/>
      </w:rPr>
    </w:pPr>
    <w:r w:rsidRPr="00E265E2">
      <w:rPr>
        <w:rFonts w:ascii="Arial Black" w:hAnsi="Arial Black"/>
        <w:sz w:val="40"/>
        <w:szCs w:val="40"/>
      </w:rPr>
      <w:t>DE MARCELANDIA/MT</w:t>
    </w:r>
  </w:p>
  <w:p w:rsidR="00653602" w:rsidRPr="001847AF" w:rsidRDefault="007614EB" w:rsidP="007614EB">
    <w:pPr>
      <w:pStyle w:val="Ttulo1"/>
      <w:rPr>
        <w:lang w:val="pt-BR"/>
      </w:rPr>
    </w:pPr>
    <w:r w:rsidRPr="00F707E5">
      <w:rPr>
        <w:sz w:val="32"/>
        <w:szCs w:val="32"/>
        <w:lang w:val="pt-BR"/>
      </w:rPr>
      <w:t>Gabinete do Prefeito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676"/>
    <w:rsid w:val="00035EF4"/>
    <w:rsid w:val="00066C35"/>
    <w:rsid w:val="0007255A"/>
    <w:rsid w:val="00172E18"/>
    <w:rsid w:val="00176737"/>
    <w:rsid w:val="001847AF"/>
    <w:rsid w:val="00234EF7"/>
    <w:rsid w:val="002A16A0"/>
    <w:rsid w:val="002B1E7F"/>
    <w:rsid w:val="002F23C6"/>
    <w:rsid w:val="00345861"/>
    <w:rsid w:val="00397CC4"/>
    <w:rsid w:val="00397EAB"/>
    <w:rsid w:val="003C030C"/>
    <w:rsid w:val="00403CCC"/>
    <w:rsid w:val="00430B9F"/>
    <w:rsid w:val="004771C4"/>
    <w:rsid w:val="00481282"/>
    <w:rsid w:val="0051749A"/>
    <w:rsid w:val="00536676"/>
    <w:rsid w:val="006427B8"/>
    <w:rsid w:val="007614EB"/>
    <w:rsid w:val="00773200"/>
    <w:rsid w:val="00777B2A"/>
    <w:rsid w:val="00793879"/>
    <w:rsid w:val="0097678A"/>
    <w:rsid w:val="00A845DD"/>
    <w:rsid w:val="00AC7B14"/>
    <w:rsid w:val="00AD6BA1"/>
    <w:rsid w:val="00AE373A"/>
    <w:rsid w:val="00B90534"/>
    <w:rsid w:val="00B967EF"/>
    <w:rsid w:val="00BB0467"/>
    <w:rsid w:val="00BE5570"/>
    <w:rsid w:val="00C61A41"/>
    <w:rsid w:val="00D4359F"/>
    <w:rsid w:val="00D91C70"/>
    <w:rsid w:val="00DD278B"/>
    <w:rsid w:val="00E265E2"/>
    <w:rsid w:val="00E55BB3"/>
    <w:rsid w:val="00E93900"/>
    <w:rsid w:val="00EA5171"/>
    <w:rsid w:val="00ED7772"/>
    <w:rsid w:val="00F66B3E"/>
    <w:rsid w:val="00F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6676"/>
    <w:pPr>
      <w:keepNext/>
      <w:jc w:val="center"/>
      <w:outlineLvl w:val="0"/>
    </w:pPr>
    <w:rPr>
      <w:b/>
      <w:i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667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Cabealho">
    <w:name w:val="header"/>
    <w:basedOn w:val="Normal"/>
    <w:link w:val="CabealhoChar"/>
    <w:rsid w:val="00536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6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36676"/>
    <w:pPr>
      <w:jc w:val="center"/>
    </w:pPr>
    <w:rPr>
      <w:sz w:val="48"/>
      <w:szCs w:val="20"/>
    </w:rPr>
  </w:style>
  <w:style w:type="character" w:customStyle="1" w:styleId="SubttuloChar">
    <w:name w:val="Subtítulo Char"/>
    <w:basedOn w:val="Fontepargpadro"/>
    <w:link w:val="Subttulo"/>
    <w:rsid w:val="00536676"/>
    <w:rPr>
      <w:rFonts w:ascii="Times New Roman" w:eastAsia="Times New Roman" w:hAnsi="Times New Roman" w:cs="Times New Roman"/>
      <w:sz w:val="4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14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4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Contabilidade</cp:lastModifiedBy>
  <cp:revision>29</cp:revision>
  <cp:lastPrinted>2013-08-13T11:52:00Z</cp:lastPrinted>
  <dcterms:created xsi:type="dcterms:W3CDTF">2013-08-13T11:43:00Z</dcterms:created>
  <dcterms:modified xsi:type="dcterms:W3CDTF">2014-12-23T13:08:00Z</dcterms:modified>
</cp:coreProperties>
</file>