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ACB" w:rsidRDefault="009E0ACB" w:rsidP="00BF06F7">
      <w:pPr>
        <w:spacing w:line="276" w:lineRule="auto"/>
        <w:ind w:left="2124" w:firstLine="708"/>
        <w:rPr>
          <w:rFonts w:ascii="Arial" w:hAnsi="Arial" w:cs="Arial"/>
          <w:b/>
          <w:w w:val="98"/>
          <w:sz w:val="24"/>
          <w:szCs w:val="24"/>
        </w:rPr>
      </w:pPr>
    </w:p>
    <w:p w:rsidR="00C5771A" w:rsidRPr="006B7902" w:rsidRDefault="00C5771A" w:rsidP="00BF06F7">
      <w:pPr>
        <w:spacing w:line="276" w:lineRule="auto"/>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BF06F7">
        <w:rPr>
          <w:rFonts w:ascii="Arial" w:hAnsi="Arial" w:cs="Arial"/>
          <w:b/>
          <w:w w:val="98"/>
          <w:sz w:val="24"/>
          <w:szCs w:val="24"/>
        </w:rPr>
        <w:t>03</w:t>
      </w:r>
      <w:r w:rsidR="00603732">
        <w:rPr>
          <w:rFonts w:ascii="Arial" w:hAnsi="Arial" w:cs="Arial"/>
          <w:b/>
          <w:w w:val="98"/>
          <w:sz w:val="24"/>
          <w:szCs w:val="24"/>
        </w:rPr>
        <w:t>7</w:t>
      </w:r>
      <w:r w:rsidRPr="006B7902">
        <w:rPr>
          <w:rFonts w:ascii="Arial" w:hAnsi="Arial" w:cs="Arial"/>
          <w:b/>
          <w:w w:val="98"/>
          <w:sz w:val="24"/>
          <w:szCs w:val="24"/>
        </w:rPr>
        <w:t>/</w:t>
      </w:r>
      <w:r>
        <w:rPr>
          <w:rFonts w:ascii="Arial" w:hAnsi="Arial" w:cs="Arial"/>
          <w:b/>
          <w:w w:val="98"/>
          <w:sz w:val="24"/>
          <w:szCs w:val="24"/>
        </w:rPr>
        <w:t>202</w:t>
      </w:r>
      <w:r w:rsidR="00BF06F7">
        <w:rPr>
          <w:rFonts w:ascii="Arial" w:hAnsi="Arial" w:cs="Arial"/>
          <w:b/>
          <w:w w:val="98"/>
          <w:sz w:val="24"/>
          <w:szCs w:val="24"/>
        </w:rPr>
        <w:t>3</w:t>
      </w:r>
    </w:p>
    <w:p w:rsidR="00C5771A" w:rsidRPr="00343E37" w:rsidRDefault="00C5771A" w:rsidP="00C5771A">
      <w:pPr>
        <w:spacing w:line="276" w:lineRule="auto"/>
        <w:jc w:val="both"/>
        <w:rPr>
          <w:rFonts w:ascii="Arial" w:hAnsi="Arial" w:cs="Arial"/>
          <w:b/>
          <w:w w:val="98"/>
        </w:rPr>
      </w:pP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PREGÃO PRESENCIAL: N° </w:t>
      </w:r>
      <w:r w:rsidR="00651E62">
        <w:rPr>
          <w:rFonts w:ascii="Arial" w:hAnsi="Arial" w:cs="Arial"/>
          <w:b/>
          <w:w w:val="98"/>
          <w:sz w:val="24"/>
          <w:szCs w:val="24"/>
        </w:rPr>
        <w:t>053</w:t>
      </w:r>
      <w:r w:rsidRPr="006B7902">
        <w:rPr>
          <w:rFonts w:ascii="Arial" w:hAnsi="Arial" w:cs="Arial"/>
          <w:b/>
          <w:w w:val="98"/>
          <w:sz w:val="24"/>
          <w:szCs w:val="24"/>
        </w:rPr>
        <w:t>/20</w:t>
      </w:r>
      <w:r>
        <w:rPr>
          <w:rFonts w:ascii="Arial" w:hAnsi="Arial" w:cs="Arial"/>
          <w:b/>
          <w:w w:val="98"/>
          <w:sz w:val="24"/>
          <w:szCs w:val="24"/>
        </w:rPr>
        <w:t>22</w:t>
      </w:r>
      <w:r w:rsidRPr="006B7902">
        <w:rPr>
          <w:rFonts w:ascii="Arial" w:hAnsi="Arial" w:cs="Arial"/>
          <w:b/>
          <w:w w:val="98"/>
          <w:sz w:val="24"/>
          <w:szCs w:val="24"/>
        </w:rPr>
        <w:t xml:space="preserve"> – REGISTRO DE PREÇOS</w:t>
      </w: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PROCESSO DE LICITAÇÃO: Nº </w:t>
      </w:r>
      <w:r w:rsidR="00651E62">
        <w:rPr>
          <w:rFonts w:ascii="Arial" w:hAnsi="Arial" w:cs="Arial"/>
          <w:b/>
          <w:w w:val="98"/>
          <w:sz w:val="24"/>
          <w:szCs w:val="24"/>
        </w:rPr>
        <w:t>119</w:t>
      </w:r>
      <w:r w:rsidRPr="006B7902">
        <w:rPr>
          <w:rFonts w:ascii="Arial" w:hAnsi="Arial" w:cs="Arial"/>
          <w:b/>
          <w:w w:val="98"/>
          <w:sz w:val="24"/>
          <w:szCs w:val="24"/>
        </w:rPr>
        <w:t>/20</w:t>
      </w:r>
      <w:r>
        <w:rPr>
          <w:rFonts w:ascii="Arial" w:hAnsi="Arial" w:cs="Arial"/>
          <w:b/>
          <w:w w:val="98"/>
          <w:sz w:val="24"/>
          <w:szCs w:val="24"/>
        </w:rPr>
        <w:t>22</w:t>
      </w: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rsidR="00C5771A" w:rsidRPr="00343E37" w:rsidRDefault="00C5771A" w:rsidP="00C5771A">
      <w:pPr>
        <w:spacing w:line="276" w:lineRule="auto"/>
        <w:jc w:val="both"/>
        <w:rPr>
          <w:rFonts w:ascii="Arial" w:hAnsi="Arial" w:cs="Arial"/>
          <w:b/>
          <w:w w:val="98"/>
        </w:rPr>
      </w:pPr>
    </w:p>
    <w:p w:rsidR="00651E62" w:rsidRPr="00343E37" w:rsidRDefault="00C5771A" w:rsidP="00651E62">
      <w:pPr>
        <w:spacing w:line="276" w:lineRule="auto"/>
        <w:jc w:val="both"/>
        <w:rPr>
          <w:rFonts w:ascii="Arial" w:hAnsi="Arial" w:cs="Arial"/>
          <w:w w:val="98"/>
        </w:rPr>
      </w:pPr>
      <w:r w:rsidRPr="00CC03B5">
        <w:rPr>
          <w:rFonts w:ascii="Arial" w:hAnsi="Arial" w:cs="Arial"/>
          <w:bCs/>
          <w:sz w:val="24"/>
          <w:szCs w:val="24"/>
        </w:rPr>
        <w:t xml:space="preserve">Pelo presente instrumento, </w:t>
      </w:r>
      <w:r>
        <w:rPr>
          <w:rFonts w:ascii="Arial" w:hAnsi="Arial" w:cs="Arial"/>
          <w:bCs/>
          <w:sz w:val="24"/>
          <w:szCs w:val="24"/>
        </w:rPr>
        <w:t xml:space="preserve">o </w:t>
      </w:r>
      <w:r w:rsidRPr="00CC03B5">
        <w:rPr>
          <w:rFonts w:ascii="Arial" w:hAnsi="Arial" w:cs="Arial"/>
          <w:b/>
          <w:sz w:val="24"/>
          <w:szCs w:val="24"/>
        </w:rPr>
        <w:t>MUNICÍPIO DE MARCELÂNDIA/MT</w:t>
      </w:r>
      <w:r w:rsidRPr="00CC03B5">
        <w:rPr>
          <w:rFonts w:ascii="Arial" w:hAnsi="Arial" w:cs="Arial"/>
          <w:bCs/>
          <w:sz w:val="24"/>
          <w:szCs w:val="24"/>
        </w:rPr>
        <w:t>, inscrit</w:t>
      </w:r>
      <w:r>
        <w:rPr>
          <w:rFonts w:ascii="Arial" w:hAnsi="Arial" w:cs="Arial"/>
          <w:bCs/>
          <w:sz w:val="24"/>
          <w:szCs w:val="24"/>
        </w:rPr>
        <w:t>o</w:t>
      </w:r>
      <w:r w:rsidRPr="00CC03B5">
        <w:rPr>
          <w:rFonts w:ascii="Arial" w:hAnsi="Arial" w:cs="Arial"/>
          <w:bCs/>
          <w:sz w:val="24"/>
          <w:szCs w:val="24"/>
        </w:rPr>
        <w:t xml:space="preserve"> no CNPJ/MF sob o nº 03.238.987/0001-75, neste ato representad</w:t>
      </w:r>
      <w:r>
        <w:rPr>
          <w:rFonts w:ascii="Arial" w:hAnsi="Arial" w:cs="Arial"/>
          <w:bCs/>
          <w:sz w:val="24"/>
          <w:szCs w:val="24"/>
        </w:rPr>
        <w:t>o</w:t>
      </w:r>
      <w:r w:rsidRPr="00CC03B5">
        <w:rPr>
          <w:rFonts w:ascii="Arial" w:hAnsi="Arial" w:cs="Arial"/>
          <w:bCs/>
          <w:sz w:val="24"/>
          <w:szCs w:val="24"/>
        </w:rPr>
        <w:t xml:space="preserve"> p</w:t>
      </w:r>
      <w:r>
        <w:rPr>
          <w:rFonts w:ascii="Arial" w:hAnsi="Arial" w:cs="Arial"/>
          <w:bCs/>
          <w:sz w:val="24"/>
          <w:szCs w:val="24"/>
        </w:rPr>
        <w:t>or</w:t>
      </w:r>
      <w:r w:rsidRPr="00CC03B5">
        <w:rPr>
          <w:rFonts w:ascii="Arial" w:hAnsi="Arial" w:cs="Arial"/>
          <w:bCs/>
          <w:sz w:val="24"/>
          <w:szCs w:val="24"/>
        </w:rPr>
        <w:t xml:space="preserve"> seu Prefeito Municipal</w:t>
      </w:r>
      <w:r>
        <w:rPr>
          <w:rFonts w:ascii="Arial" w:hAnsi="Arial" w:cs="Arial"/>
          <w:bCs/>
          <w:sz w:val="24"/>
          <w:szCs w:val="24"/>
        </w:rPr>
        <w:t>, o</w:t>
      </w:r>
      <w:r w:rsidRPr="00CC03B5">
        <w:rPr>
          <w:rFonts w:ascii="Arial" w:hAnsi="Arial" w:cs="Arial"/>
          <w:bCs/>
          <w:sz w:val="24"/>
          <w:szCs w:val="24"/>
        </w:rPr>
        <w:t xml:space="preserve"> Sr. </w:t>
      </w:r>
      <w:r w:rsidRPr="00CC03B5">
        <w:rPr>
          <w:rFonts w:ascii="Arial" w:hAnsi="Arial" w:cs="Arial"/>
          <w:b/>
          <w:sz w:val="24"/>
          <w:szCs w:val="24"/>
        </w:rPr>
        <w:t>CELSO LUIZ PADOVANI</w:t>
      </w:r>
      <w:r w:rsidRPr="00CC03B5">
        <w:rPr>
          <w:rFonts w:ascii="Arial" w:hAnsi="Arial" w:cs="Arial"/>
          <w:bCs/>
          <w:sz w:val="24"/>
          <w:szCs w:val="24"/>
        </w:rPr>
        <w:t xml:space="preserve">, brasileiro, portador da Carteira de Identidade RG nº </w:t>
      </w:r>
      <w:r>
        <w:rPr>
          <w:rFonts w:ascii="Arial" w:hAnsi="Arial" w:cs="Arial"/>
          <w:bCs/>
          <w:sz w:val="24"/>
          <w:szCs w:val="24"/>
        </w:rPr>
        <w:t>3.230.271-8</w:t>
      </w:r>
      <w:r w:rsidRPr="00CC03B5">
        <w:rPr>
          <w:rFonts w:ascii="Arial" w:hAnsi="Arial" w:cs="Arial"/>
          <w:bCs/>
          <w:sz w:val="24"/>
          <w:szCs w:val="24"/>
        </w:rPr>
        <w:t xml:space="preserve"> SSP/</w:t>
      </w:r>
      <w:r>
        <w:rPr>
          <w:rFonts w:ascii="Arial" w:hAnsi="Arial" w:cs="Arial"/>
          <w:bCs/>
          <w:sz w:val="24"/>
          <w:szCs w:val="24"/>
        </w:rPr>
        <w:t>PR</w:t>
      </w:r>
      <w:r w:rsidRPr="00CC03B5">
        <w:rPr>
          <w:rFonts w:ascii="Arial" w:hAnsi="Arial" w:cs="Arial"/>
          <w:bCs/>
          <w:sz w:val="24"/>
          <w:szCs w:val="24"/>
        </w:rPr>
        <w:t xml:space="preserve"> e do CPF/MF nº </w:t>
      </w:r>
      <w:r>
        <w:rPr>
          <w:rFonts w:ascii="Arial" w:hAnsi="Arial" w:cs="Arial"/>
          <w:bCs/>
          <w:sz w:val="24"/>
          <w:szCs w:val="24"/>
        </w:rPr>
        <w:t>546.553.409-59</w:t>
      </w:r>
      <w:r w:rsidRPr="00CC03B5">
        <w:rPr>
          <w:rFonts w:ascii="Arial" w:hAnsi="Arial" w:cs="Arial"/>
          <w:bCs/>
          <w:sz w:val="24"/>
          <w:szCs w:val="24"/>
        </w:rPr>
        <w:t xml:space="preserve">, residente e domiciliado em Marcelândia/MT; RESOLVE registrar os preços da empresa </w:t>
      </w:r>
      <w:r w:rsidR="00603732">
        <w:rPr>
          <w:rFonts w:ascii="Arial" w:hAnsi="Arial" w:cs="Arial"/>
          <w:b/>
          <w:sz w:val="24"/>
          <w:szCs w:val="24"/>
        </w:rPr>
        <w:t>ROSANGELA IGNACIO DE OLIVEIRA LTDA</w:t>
      </w:r>
      <w:r w:rsidR="008519BC" w:rsidRPr="00CC03B5">
        <w:rPr>
          <w:rFonts w:ascii="Arial" w:hAnsi="Arial" w:cs="Arial"/>
          <w:bCs/>
          <w:sz w:val="24"/>
          <w:szCs w:val="24"/>
        </w:rPr>
        <w:t xml:space="preserve">, </w:t>
      </w:r>
      <w:r w:rsidR="008519BC" w:rsidRPr="00D77127">
        <w:rPr>
          <w:rFonts w:ascii="Arial" w:hAnsi="Arial" w:cs="Arial"/>
          <w:bCs/>
          <w:sz w:val="24"/>
          <w:szCs w:val="24"/>
        </w:rPr>
        <w:t xml:space="preserve">inscrita no CNPJ nº </w:t>
      </w:r>
      <w:r w:rsidR="00603732">
        <w:rPr>
          <w:rFonts w:ascii="Arial" w:hAnsi="Arial" w:cs="Arial"/>
          <w:bCs/>
          <w:sz w:val="24"/>
          <w:szCs w:val="24"/>
        </w:rPr>
        <w:t>40.080.144/0001-10</w:t>
      </w:r>
      <w:r w:rsidR="008519BC" w:rsidRPr="00D77127">
        <w:rPr>
          <w:rFonts w:ascii="Arial" w:hAnsi="Arial" w:cs="Arial"/>
          <w:bCs/>
          <w:sz w:val="24"/>
          <w:szCs w:val="24"/>
        </w:rPr>
        <w:t xml:space="preserve">, com sede na Rua </w:t>
      </w:r>
      <w:r w:rsidR="00603732">
        <w:rPr>
          <w:rFonts w:ascii="Arial" w:hAnsi="Arial" w:cs="Arial"/>
          <w:bCs/>
          <w:sz w:val="24"/>
          <w:szCs w:val="24"/>
        </w:rPr>
        <w:t>da esperança</w:t>
      </w:r>
      <w:r w:rsidR="008519BC" w:rsidRPr="00D77127">
        <w:rPr>
          <w:rFonts w:ascii="Arial" w:hAnsi="Arial" w:cs="Arial"/>
          <w:bCs/>
          <w:sz w:val="24"/>
          <w:szCs w:val="24"/>
        </w:rPr>
        <w:t xml:space="preserve">, nº </w:t>
      </w:r>
      <w:r w:rsidR="00603732">
        <w:rPr>
          <w:rFonts w:ascii="Arial" w:hAnsi="Arial" w:cs="Arial"/>
          <w:bCs/>
          <w:sz w:val="24"/>
          <w:szCs w:val="24"/>
        </w:rPr>
        <w:t>1938</w:t>
      </w:r>
      <w:r w:rsidR="008519BC" w:rsidRPr="00D77127">
        <w:rPr>
          <w:rFonts w:ascii="Arial" w:hAnsi="Arial" w:cs="Arial"/>
          <w:bCs/>
          <w:sz w:val="24"/>
          <w:szCs w:val="24"/>
        </w:rPr>
        <w:t xml:space="preserve">, Bairro </w:t>
      </w:r>
      <w:r w:rsidR="00603732">
        <w:rPr>
          <w:rFonts w:ascii="Arial" w:hAnsi="Arial" w:cs="Arial"/>
          <w:bCs/>
          <w:sz w:val="24"/>
          <w:szCs w:val="24"/>
        </w:rPr>
        <w:t>Parque Alvorada</w:t>
      </w:r>
      <w:r w:rsidR="008519BC" w:rsidRPr="00D77127">
        <w:rPr>
          <w:rFonts w:ascii="Arial" w:hAnsi="Arial" w:cs="Arial"/>
          <w:bCs/>
          <w:sz w:val="24"/>
          <w:szCs w:val="24"/>
        </w:rPr>
        <w:t>, CEP: 78.</w:t>
      </w:r>
      <w:r w:rsidR="00396F93">
        <w:rPr>
          <w:rFonts w:ascii="Arial" w:hAnsi="Arial" w:cs="Arial"/>
          <w:bCs/>
          <w:sz w:val="24"/>
          <w:szCs w:val="24"/>
        </w:rPr>
        <w:t>5</w:t>
      </w:r>
      <w:r w:rsidR="00603732">
        <w:rPr>
          <w:rFonts w:ascii="Arial" w:hAnsi="Arial" w:cs="Arial"/>
          <w:bCs/>
          <w:sz w:val="24"/>
          <w:szCs w:val="24"/>
        </w:rPr>
        <w:t>75</w:t>
      </w:r>
      <w:r w:rsidR="00396F93">
        <w:rPr>
          <w:rFonts w:ascii="Arial" w:hAnsi="Arial" w:cs="Arial"/>
          <w:bCs/>
          <w:sz w:val="24"/>
          <w:szCs w:val="24"/>
        </w:rPr>
        <w:t>-</w:t>
      </w:r>
      <w:r w:rsidR="00603732">
        <w:rPr>
          <w:rFonts w:ascii="Arial" w:hAnsi="Arial" w:cs="Arial"/>
          <w:bCs/>
          <w:sz w:val="24"/>
          <w:szCs w:val="24"/>
        </w:rPr>
        <w:t>000</w:t>
      </w:r>
      <w:r w:rsidR="008519BC" w:rsidRPr="00D77127">
        <w:rPr>
          <w:rFonts w:ascii="Arial" w:hAnsi="Arial" w:cs="Arial"/>
          <w:bCs/>
          <w:sz w:val="24"/>
          <w:szCs w:val="24"/>
        </w:rPr>
        <w:t xml:space="preserve">,na cidade </w:t>
      </w:r>
      <w:r w:rsidR="00603732">
        <w:rPr>
          <w:rFonts w:ascii="Arial" w:hAnsi="Arial" w:cs="Arial"/>
          <w:bCs/>
          <w:sz w:val="24"/>
          <w:szCs w:val="24"/>
        </w:rPr>
        <w:t>Juara</w:t>
      </w:r>
      <w:r w:rsidR="008519BC" w:rsidRPr="00D77127">
        <w:rPr>
          <w:rFonts w:ascii="Arial" w:hAnsi="Arial" w:cs="Arial"/>
          <w:bCs/>
          <w:sz w:val="24"/>
          <w:szCs w:val="24"/>
        </w:rPr>
        <w:t xml:space="preserve"> - MT, por intermédio de seu Proprietário a </w:t>
      </w:r>
      <w:proofErr w:type="spellStart"/>
      <w:r w:rsidR="008519BC" w:rsidRPr="00D77127">
        <w:rPr>
          <w:rFonts w:ascii="Arial" w:hAnsi="Arial" w:cs="Arial"/>
          <w:bCs/>
          <w:sz w:val="24"/>
          <w:szCs w:val="24"/>
        </w:rPr>
        <w:t>Sra</w:t>
      </w:r>
      <w:proofErr w:type="spellEnd"/>
      <w:r w:rsidR="008519BC" w:rsidRPr="00D77127">
        <w:rPr>
          <w:rFonts w:ascii="Arial" w:hAnsi="Arial" w:cs="Arial"/>
          <w:bCs/>
          <w:sz w:val="24"/>
          <w:szCs w:val="24"/>
        </w:rPr>
        <w:t xml:space="preserve">° </w:t>
      </w:r>
      <w:r w:rsidR="00603732">
        <w:rPr>
          <w:rFonts w:ascii="Arial" w:hAnsi="Arial" w:cs="Arial"/>
          <w:b/>
          <w:sz w:val="24"/>
          <w:szCs w:val="24"/>
        </w:rPr>
        <w:t>ROSANGELA IGNACIO DE OLIVEIRA</w:t>
      </w:r>
      <w:r w:rsidR="008519BC" w:rsidRPr="00D77127">
        <w:rPr>
          <w:rFonts w:ascii="Arial" w:hAnsi="Arial" w:cs="Arial"/>
          <w:bCs/>
          <w:sz w:val="24"/>
          <w:szCs w:val="24"/>
        </w:rPr>
        <w:t xml:space="preserve">, portadora do CPF nº </w:t>
      </w:r>
      <w:r w:rsidR="00603732">
        <w:rPr>
          <w:rFonts w:ascii="Arial" w:hAnsi="Arial" w:cs="Arial"/>
          <w:bCs/>
          <w:sz w:val="24"/>
          <w:szCs w:val="24"/>
        </w:rPr>
        <w:t>018.577.121-10</w:t>
      </w:r>
      <w:r w:rsidR="008519BC">
        <w:rPr>
          <w:rFonts w:ascii="Arial" w:hAnsi="Arial" w:cs="Arial"/>
          <w:bCs/>
          <w:sz w:val="24"/>
          <w:szCs w:val="24"/>
        </w:rPr>
        <w:t>,</w:t>
      </w:r>
      <w:r w:rsidR="00651E62">
        <w:rPr>
          <w:rFonts w:ascii="Arial" w:hAnsi="Arial" w:cs="Arial"/>
          <w:bCs/>
          <w:sz w:val="24"/>
          <w:szCs w:val="24"/>
        </w:rPr>
        <w:t xml:space="preserve"> </w:t>
      </w:r>
      <w:r w:rsidR="00651E62" w:rsidRPr="005E565F">
        <w:rPr>
          <w:rFonts w:ascii="Arial" w:hAnsi="Arial" w:cs="Arial"/>
          <w:sz w:val="24"/>
          <w:szCs w:val="24"/>
        </w:rPr>
        <w:t xml:space="preserve">nas quantidades estimadas na Cláusula </w:t>
      </w:r>
      <w:r w:rsidR="00651E62">
        <w:rPr>
          <w:rFonts w:ascii="Arial" w:hAnsi="Arial" w:cs="Arial"/>
          <w:sz w:val="24"/>
          <w:szCs w:val="24"/>
        </w:rPr>
        <w:t>4°</w:t>
      </w:r>
      <w:r w:rsidR="00651E62" w:rsidRPr="005E565F">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PRIMEIRA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OBJETO</w:t>
      </w:r>
    </w:p>
    <w:p w:rsidR="00C5771A" w:rsidRPr="00343E37" w:rsidRDefault="00C5771A" w:rsidP="00C5771A">
      <w:pPr>
        <w:spacing w:line="276" w:lineRule="auto"/>
        <w:jc w:val="both"/>
        <w:rPr>
          <w:rFonts w:ascii="Arial" w:hAnsi="Arial" w:cs="Arial"/>
          <w:w w:val="98"/>
        </w:rPr>
      </w:pPr>
    </w:p>
    <w:p w:rsidR="00A9099E" w:rsidRDefault="00C5771A" w:rsidP="00C5771A">
      <w:pPr>
        <w:pStyle w:val="Cabealho"/>
        <w:spacing w:line="276" w:lineRule="auto"/>
        <w:jc w:val="both"/>
        <w:rPr>
          <w:rFonts w:ascii="Arial" w:hAnsi="Arial" w:cs="Arial"/>
          <w:bCs/>
          <w:sz w:val="24"/>
          <w:szCs w:val="24"/>
        </w:rPr>
      </w:pPr>
      <w:r w:rsidRPr="006B7902">
        <w:rPr>
          <w:rFonts w:ascii="Arial" w:hAnsi="Arial" w:cs="Arial"/>
          <w:b/>
          <w:w w:val="98"/>
          <w:sz w:val="24"/>
          <w:szCs w:val="24"/>
        </w:rPr>
        <w:t>1.1</w:t>
      </w:r>
      <w:r w:rsidRPr="006B7902">
        <w:rPr>
          <w:rFonts w:ascii="Arial" w:hAnsi="Arial" w:cs="Arial"/>
          <w:w w:val="98"/>
          <w:sz w:val="24"/>
          <w:szCs w:val="24"/>
        </w:rPr>
        <w:t xml:space="preserve">.  </w:t>
      </w:r>
      <w:r w:rsidRPr="00CC03B5">
        <w:rPr>
          <w:rFonts w:ascii="Arial" w:hAnsi="Arial" w:cs="Arial"/>
          <w:bCs/>
          <w:sz w:val="24"/>
          <w:szCs w:val="24"/>
        </w:rPr>
        <w:t xml:space="preserve">A presente Ata tem por objeto o </w:t>
      </w:r>
      <w:r w:rsidRPr="00966823">
        <w:rPr>
          <w:rFonts w:ascii="Arial" w:hAnsi="Arial" w:cs="Arial"/>
          <w:b/>
          <w:sz w:val="24"/>
          <w:szCs w:val="24"/>
        </w:rPr>
        <w:t xml:space="preserve">Registro de Preços para futura e eventual aquisição de </w:t>
      </w:r>
      <w:r>
        <w:rPr>
          <w:rFonts w:ascii="Arial" w:hAnsi="Arial" w:cs="Arial"/>
          <w:b/>
          <w:sz w:val="24"/>
          <w:szCs w:val="24"/>
        </w:rPr>
        <w:t>Equipamentos de Informática, para atender a demanda das diversas Secretarias do</w:t>
      </w:r>
      <w:r w:rsidRPr="00966823">
        <w:rPr>
          <w:rFonts w:ascii="Arial" w:hAnsi="Arial" w:cs="Arial"/>
          <w:b/>
          <w:sz w:val="24"/>
          <w:szCs w:val="24"/>
        </w:rPr>
        <w:t xml:space="preserve"> Municíp</w:t>
      </w:r>
      <w:r>
        <w:rPr>
          <w:rFonts w:ascii="Arial" w:hAnsi="Arial" w:cs="Arial"/>
          <w:b/>
          <w:sz w:val="24"/>
          <w:szCs w:val="24"/>
        </w:rPr>
        <w:t>io</w:t>
      </w:r>
      <w:r w:rsidRPr="00966823">
        <w:rPr>
          <w:rFonts w:ascii="Arial" w:hAnsi="Arial" w:cs="Arial"/>
          <w:b/>
          <w:sz w:val="24"/>
          <w:szCs w:val="24"/>
        </w:rPr>
        <w:t xml:space="preserve"> de Marcelândia-MT</w:t>
      </w:r>
      <w:r w:rsidRPr="00CC03B5">
        <w:rPr>
          <w:rFonts w:ascii="Arial" w:hAnsi="Arial" w:cs="Arial"/>
          <w:bCs/>
          <w:sz w:val="24"/>
          <w:szCs w:val="24"/>
        </w:rPr>
        <w:t xml:space="preserve">, conforme especificações e condições </w:t>
      </w:r>
    </w:p>
    <w:p w:rsidR="00C5771A" w:rsidRPr="00CC03B5" w:rsidRDefault="00C5771A" w:rsidP="00C5771A">
      <w:pPr>
        <w:pStyle w:val="Cabealho"/>
        <w:spacing w:line="276" w:lineRule="auto"/>
        <w:jc w:val="both"/>
        <w:rPr>
          <w:rFonts w:ascii="Arial" w:hAnsi="Arial" w:cs="Arial"/>
          <w:bCs/>
          <w:sz w:val="24"/>
          <w:szCs w:val="24"/>
        </w:rPr>
      </w:pPr>
      <w:r w:rsidRPr="00CC03B5">
        <w:rPr>
          <w:rFonts w:ascii="Arial" w:hAnsi="Arial" w:cs="Arial"/>
          <w:bCs/>
          <w:sz w:val="24"/>
          <w:szCs w:val="24"/>
        </w:rPr>
        <w:t>constantes neste Ata de Registro de preços.</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1.2</w:t>
      </w:r>
      <w:r w:rsidRPr="006B7902">
        <w:rPr>
          <w:rFonts w:ascii="Arial" w:hAnsi="Arial" w:cs="Arial"/>
          <w:w w:val="98"/>
          <w:sz w:val="24"/>
          <w:szCs w:val="24"/>
        </w:rPr>
        <w:t xml:space="preserve">. </w:t>
      </w:r>
      <w:r w:rsidRPr="00CC03B5">
        <w:rPr>
          <w:rFonts w:ascii="Arial" w:hAnsi="Arial" w:cs="Arial"/>
          <w:bCs/>
          <w:sz w:val="24"/>
          <w:szCs w:val="24"/>
        </w:rPr>
        <w:t xml:space="preserve">Este instrumento não obriga a PREFEITURA a firmar contratações nas quantidades licitadas, podendo ocorrer licitações específicas para </w:t>
      </w:r>
      <w:r>
        <w:rPr>
          <w:rFonts w:ascii="Arial" w:hAnsi="Arial" w:cs="Arial"/>
          <w:bCs/>
          <w:sz w:val="24"/>
          <w:szCs w:val="24"/>
        </w:rPr>
        <w:t>prestação de serviços</w:t>
      </w:r>
      <w:r w:rsidRPr="00CC03B5">
        <w:rPr>
          <w:rFonts w:ascii="Arial" w:hAnsi="Arial" w:cs="Arial"/>
          <w:bCs/>
          <w:sz w:val="24"/>
          <w:szCs w:val="24"/>
        </w:rPr>
        <w:t xml:space="preserve"> do(s) objetos(s), obedecida a legislação pertinente, sendo assegurada ao detentor do registro a preferência de   fornecimento, em igualdade de condições.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SEGUNDA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VIGÊNCIA</w:t>
      </w:r>
    </w:p>
    <w:p w:rsidR="00C5771A" w:rsidRPr="006B7902" w:rsidRDefault="00C5771A" w:rsidP="00C5771A">
      <w:pPr>
        <w:spacing w:line="276" w:lineRule="auto"/>
        <w:jc w:val="both"/>
        <w:rPr>
          <w:rFonts w:ascii="Arial" w:hAnsi="Arial" w:cs="Arial"/>
          <w:w w:val="98"/>
          <w:sz w:val="24"/>
          <w:szCs w:val="24"/>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2.1</w:t>
      </w:r>
      <w:r w:rsidRPr="006B7902">
        <w:rPr>
          <w:rFonts w:ascii="Arial" w:hAnsi="Arial" w:cs="Arial"/>
          <w:w w:val="98"/>
          <w:sz w:val="24"/>
          <w:szCs w:val="24"/>
        </w:rPr>
        <w:t xml:space="preserve">.  </w:t>
      </w:r>
      <w:r w:rsidRPr="00CC03B5">
        <w:rPr>
          <w:rFonts w:ascii="Arial" w:hAnsi="Arial" w:cs="Arial"/>
          <w:bCs/>
          <w:sz w:val="24"/>
          <w:szCs w:val="24"/>
        </w:rPr>
        <w:t xml:space="preserve">A presente Ata de Registro de Preço terá sua vigência por </w:t>
      </w:r>
      <w:r w:rsidR="00651E62" w:rsidRPr="00651E62">
        <w:rPr>
          <w:rFonts w:ascii="Arial" w:hAnsi="Arial" w:cs="Arial"/>
          <w:b/>
          <w:sz w:val="24"/>
          <w:szCs w:val="24"/>
        </w:rPr>
        <w:t>12 (doze)</w:t>
      </w:r>
      <w:r w:rsidRPr="00651E62">
        <w:rPr>
          <w:rFonts w:ascii="Arial" w:hAnsi="Arial" w:cs="Arial"/>
          <w:b/>
          <w:sz w:val="24"/>
          <w:szCs w:val="24"/>
        </w:rPr>
        <w:t xml:space="preserve"> meses</w:t>
      </w:r>
      <w:r w:rsidRPr="00CC03B5">
        <w:rPr>
          <w:rFonts w:ascii="Arial" w:hAnsi="Arial" w:cs="Arial"/>
          <w:bCs/>
          <w:sz w:val="24"/>
          <w:szCs w:val="24"/>
        </w:rPr>
        <w:t>, contados da data de sua assinatura;</w:t>
      </w:r>
    </w:p>
    <w:p w:rsidR="00C5771A" w:rsidRPr="00343E37" w:rsidRDefault="00C5771A" w:rsidP="00C5771A">
      <w:pPr>
        <w:spacing w:line="276" w:lineRule="auto"/>
        <w:jc w:val="both"/>
        <w:rPr>
          <w:rFonts w:ascii="Arial" w:hAnsi="Arial" w:cs="Arial"/>
          <w:w w:val="98"/>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2.2</w:t>
      </w:r>
      <w:r w:rsidRPr="006B7902">
        <w:rPr>
          <w:rFonts w:ascii="Arial" w:hAnsi="Arial" w:cs="Arial"/>
          <w:w w:val="98"/>
          <w:sz w:val="24"/>
          <w:szCs w:val="24"/>
        </w:rPr>
        <w:t xml:space="preserve">. </w:t>
      </w:r>
      <w:r w:rsidRPr="00CC03B5">
        <w:rPr>
          <w:rFonts w:ascii="Arial" w:hAnsi="Arial" w:cs="Arial"/>
          <w:bCs/>
          <w:sz w:val="24"/>
          <w:szCs w:val="24"/>
        </w:rPr>
        <w:t>A partir da vigência da Ata de Registro de Preços, o fornecedor se obriga a cumprir, na integra, todas as condições estabelecidas, ficando sujeito, inclusive, às penalidades pelo descumprimento de qualquer de suas normas.</w:t>
      </w:r>
    </w:p>
    <w:p w:rsidR="00AA1EB1" w:rsidRPr="00CC03B5" w:rsidRDefault="00AA1EB1" w:rsidP="00C5771A">
      <w:pPr>
        <w:spacing w:line="276" w:lineRule="auto"/>
        <w:jc w:val="both"/>
        <w:rPr>
          <w:rFonts w:ascii="Arial" w:hAnsi="Arial" w:cs="Arial"/>
          <w:bCs/>
          <w:sz w:val="24"/>
          <w:szCs w:val="24"/>
        </w:rPr>
      </w:pP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lastRenderedPageBreak/>
        <w:t>CLÁUSULA TERCEIRA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GERÊNCIA DA ATA DE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3.1</w:t>
      </w:r>
      <w:r w:rsidRPr="006B7902">
        <w:rPr>
          <w:rFonts w:ascii="Arial" w:hAnsi="Arial" w:cs="Arial"/>
          <w:w w:val="98"/>
          <w:sz w:val="24"/>
          <w:szCs w:val="24"/>
        </w:rPr>
        <w:t xml:space="preserve">. </w:t>
      </w:r>
      <w:r w:rsidRPr="00CC03B5">
        <w:rPr>
          <w:rFonts w:ascii="Arial" w:hAnsi="Arial" w:cs="Arial"/>
          <w:bCs/>
          <w:sz w:val="24"/>
          <w:szCs w:val="24"/>
        </w:rPr>
        <w:t>O gerenciamento deste instrumento caberá a PREFEITURA MUNICIPAL DE MARCELÂNDIA/MT, através do departamento de compras, no seu aspecto operacional, com apoio da Assessoria Jurídica, nos aspectos legais.</w:t>
      </w:r>
    </w:p>
    <w:p w:rsidR="00C5771A" w:rsidRPr="00CC03B5"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QUARTA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4.1</w:t>
      </w:r>
      <w:r w:rsidRPr="006B7902">
        <w:rPr>
          <w:rFonts w:ascii="Arial" w:hAnsi="Arial" w:cs="Arial"/>
          <w:w w:val="98"/>
          <w:sz w:val="24"/>
          <w:szCs w:val="24"/>
        </w:rPr>
        <w:t xml:space="preserve">. </w:t>
      </w:r>
      <w:r w:rsidRPr="00CC03B5">
        <w:rPr>
          <w:rFonts w:ascii="Arial" w:hAnsi="Arial" w:cs="Arial"/>
          <w:bCs/>
          <w:sz w:val="24"/>
          <w:szCs w:val="24"/>
        </w:rPr>
        <w:t>Os preços, as quantidades, o fornecedor e as especificações dos serviços registrados nesta Ata, encontram-se indicados na tabela abaixo:</w:t>
      </w:r>
    </w:p>
    <w:p w:rsidR="00041662" w:rsidRPr="00CC03B5" w:rsidRDefault="00041662" w:rsidP="00C5771A">
      <w:pPr>
        <w:spacing w:line="276" w:lineRule="auto"/>
        <w:jc w:val="both"/>
        <w:rPr>
          <w:rFonts w:ascii="Arial" w:hAnsi="Arial" w:cs="Arial"/>
          <w:bCs/>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992"/>
        <w:gridCol w:w="3544"/>
        <w:gridCol w:w="1418"/>
        <w:gridCol w:w="708"/>
        <w:gridCol w:w="709"/>
        <w:gridCol w:w="1134"/>
        <w:gridCol w:w="1559"/>
      </w:tblGrid>
      <w:tr w:rsidR="0095264A" w:rsidRPr="00C5771A" w:rsidTr="00603732">
        <w:trPr>
          <w:trHeight w:val="434"/>
          <w:jc w:val="center"/>
        </w:trPr>
        <w:tc>
          <w:tcPr>
            <w:tcW w:w="704"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8519BC">
            <w:pPr>
              <w:pStyle w:val="Corpodetexto20"/>
              <w:rPr>
                <w:rFonts w:ascii="Arial" w:hAnsi="Arial" w:cs="Arial"/>
                <w:b/>
                <w:sz w:val="20"/>
              </w:rPr>
            </w:pPr>
            <w:r w:rsidRPr="00C5771A">
              <w:rPr>
                <w:rFonts w:ascii="Arial" w:hAnsi="Arial" w:cs="Arial"/>
                <w:b/>
                <w:sz w:val="20"/>
              </w:rPr>
              <w:t>ITEM</w:t>
            </w:r>
          </w:p>
        </w:tc>
        <w:tc>
          <w:tcPr>
            <w:tcW w:w="992"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rPr>
                <w:rFonts w:ascii="Arial" w:hAnsi="Arial" w:cs="Arial"/>
                <w:b/>
                <w:sz w:val="20"/>
              </w:rPr>
            </w:pPr>
            <w:r>
              <w:rPr>
                <w:rFonts w:ascii="Arial" w:hAnsi="Arial" w:cs="Arial"/>
                <w:b/>
                <w:sz w:val="20"/>
              </w:rPr>
              <w:t>CODIGO</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5264A" w:rsidRPr="00C5771A" w:rsidRDefault="0095264A" w:rsidP="009E0ACB">
            <w:pPr>
              <w:pStyle w:val="Corpodetexto20"/>
              <w:rPr>
                <w:rFonts w:ascii="Arial" w:hAnsi="Arial" w:cs="Arial"/>
                <w:b/>
                <w:sz w:val="20"/>
              </w:rPr>
            </w:pPr>
            <w:r w:rsidRPr="00C5771A">
              <w:rPr>
                <w:rFonts w:ascii="Arial" w:hAnsi="Arial" w:cs="Arial"/>
                <w:b/>
                <w:sz w:val="20"/>
              </w:rPr>
              <w:t>DESCRIÇÃO DOS SERVIÇOS</w:t>
            </w:r>
          </w:p>
        </w:tc>
        <w:tc>
          <w:tcPr>
            <w:tcW w:w="1418"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jc w:val="center"/>
              <w:rPr>
                <w:rFonts w:ascii="Arial" w:hAnsi="Arial" w:cs="Arial"/>
                <w:b/>
                <w:sz w:val="20"/>
              </w:rPr>
            </w:pPr>
            <w:r>
              <w:rPr>
                <w:rFonts w:ascii="Arial" w:hAnsi="Arial" w:cs="Arial"/>
                <w:b/>
                <w:sz w:val="20"/>
              </w:rPr>
              <w:t>MARCA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QTD.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UNIT.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TOTAL</w:t>
            </w:r>
          </w:p>
        </w:tc>
      </w:tr>
      <w:tr w:rsidR="00AA1EB1" w:rsidRPr="00C5771A" w:rsidTr="00603732">
        <w:trPr>
          <w:trHeight w:val="938"/>
          <w:jc w:val="center"/>
        </w:trPr>
        <w:tc>
          <w:tcPr>
            <w:tcW w:w="704" w:type="dxa"/>
            <w:vAlign w:val="center"/>
          </w:tcPr>
          <w:p w:rsidR="00AA1EB1" w:rsidRPr="00C5771A" w:rsidRDefault="00AA1EB1" w:rsidP="00AA1EB1">
            <w:pPr>
              <w:pStyle w:val="Corpodetexto20"/>
              <w:ind w:left="284"/>
              <w:rPr>
                <w:rFonts w:ascii="Arial" w:hAnsi="Arial" w:cs="Arial"/>
                <w:sz w:val="24"/>
                <w:szCs w:val="24"/>
              </w:rPr>
            </w:pPr>
            <w:r>
              <w:rPr>
                <w:rFonts w:ascii="Arial" w:hAnsi="Arial" w:cs="Arial"/>
                <w:sz w:val="24"/>
                <w:szCs w:val="24"/>
              </w:rPr>
              <w:t>01</w:t>
            </w:r>
          </w:p>
        </w:tc>
        <w:tc>
          <w:tcPr>
            <w:tcW w:w="992" w:type="dxa"/>
            <w:vAlign w:val="center"/>
          </w:tcPr>
          <w:p w:rsidR="00AA1EB1" w:rsidRPr="00C5771A" w:rsidRDefault="00AA1EB1" w:rsidP="00AA1EB1">
            <w:pPr>
              <w:pStyle w:val="Corpodetexto20"/>
              <w:spacing w:line="276" w:lineRule="auto"/>
              <w:rPr>
                <w:rFonts w:ascii="Arial" w:hAnsi="Arial" w:cs="Arial"/>
                <w:b/>
                <w:sz w:val="20"/>
              </w:rPr>
            </w:pPr>
            <w:r>
              <w:rPr>
                <w:rFonts w:ascii="Arial" w:hAnsi="Arial" w:cs="Arial"/>
                <w:b/>
                <w:sz w:val="20"/>
              </w:rPr>
              <w:t>347756</w:t>
            </w:r>
          </w:p>
        </w:tc>
        <w:tc>
          <w:tcPr>
            <w:tcW w:w="3544" w:type="dxa"/>
            <w:shd w:val="clear" w:color="auto" w:fill="auto"/>
            <w:vAlign w:val="center"/>
          </w:tcPr>
          <w:p w:rsidR="00AA1EB1" w:rsidRPr="009311C9" w:rsidRDefault="00AA1EB1" w:rsidP="00AA1EB1">
            <w:pPr>
              <w:rPr>
                <w:rStyle w:val="fontstyle01"/>
                <w:b/>
                <w:sz w:val="18"/>
                <w:szCs w:val="18"/>
              </w:rPr>
            </w:pPr>
            <w:r w:rsidRPr="009311C9">
              <w:rPr>
                <w:rStyle w:val="fontstyle01"/>
                <w:b/>
                <w:sz w:val="18"/>
                <w:szCs w:val="18"/>
              </w:rPr>
              <w:t>COMPUTADOR MODELO 1 — ESTAÇÃO DE TRABALHO</w:t>
            </w:r>
          </w:p>
          <w:p w:rsidR="00AA1EB1" w:rsidRPr="0033759D" w:rsidRDefault="00AA1EB1" w:rsidP="00AA1EB1">
            <w:pPr>
              <w:rPr>
                <w:rStyle w:val="fontstyle01"/>
                <w:b/>
                <w:bCs/>
                <w:sz w:val="18"/>
                <w:szCs w:val="18"/>
              </w:rPr>
            </w:pPr>
            <w:bookmarkStart w:id="0" w:name="_Hlk107229751"/>
            <w:r w:rsidRPr="0033759D">
              <w:rPr>
                <w:rStyle w:val="fontstyle01"/>
                <w:bCs/>
                <w:sz w:val="18"/>
                <w:szCs w:val="18"/>
              </w:rPr>
              <w:t>GABINETE</w:t>
            </w:r>
          </w:p>
          <w:p w:rsidR="00AA1EB1" w:rsidRPr="0033759D" w:rsidRDefault="00AA1EB1" w:rsidP="00AA1EB1">
            <w:pPr>
              <w:rPr>
                <w:b/>
                <w:bCs/>
                <w:sz w:val="18"/>
                <w:szCs w:val="18"/>
              </w:rPr>
            </w:pPr>
            <w:r w:rsidRPr="0033759D">
              <w:rPr>
                <w:bCs/>
                <w:sz w:val="18"/>
                <w:szCs w:val="18"/>
              </w:rPr>
              <w:t xml:space="preserve">Gabinete tipo </w:t>
            </w:r>
            <w:proofErr w:type="spellStart"/>
            <w:r w:rsidRPr="0033759D">
              <w:rPr>
                <w:bCs/>
                <w:sz w:val="18"/>
                <w:szCs w:val="18"/>
              </w:rPr>
              <w:t>Mid</w:t>
            </w:r>
            <w:proofErr w:type="spellEnd"/>
            <w:r w:rsidRPr="0033759D">
              <w:rPr>
                <w:bCs/>
                <w:sz w:val="18"/>
                <w:szCs w:val="18"/>
              </w:rPr>
              <w:t xml:space="preserve"> Tower com suporte para placas mãe Micro ATX e ATX, MÍNIMO de 2 (duas) portas USB frontais 2.0, MÍNIMO 1 (uma)  porta USB frontal 3.0, 1 (uma) BAIA internas de 3.5 pol. no MÍNIMO para fixação de HD, 1 (uma) BAIA de 2.5 pol. no MÍNIMO para fixação de SSD, Botões de Power/Off e Reset, Indicadores luminosos para micro ligado e acesso a disco, possuir controladora de áudio integrada com conectores de entrada de microfone e saída de fones de ouvido (Padrão P2 3,5mm) instalados na parte frontal do gabinete, Sistema de ventilação frontal com no MÍNIMO 1 (um) </w:t>
            </w:r>
            <w:proofErr w:type="spellStart"/>
            <w:r w:rsidRPr="0033759D">
              <w:rPr>
                <w:bCs/>
                <w:sz w:val="18"/>
                <w:szCs w:val="18"/>
              </w:rPr>
              <w:t>fan</w:t>
            </w:r>
            <w:proofErr w:type="spellEnd"/>
            <w:r w:rsidRPr="0033759D">
              <w:rPr>
                <w:bCs/>
                <w:sz w:val="18"/>
                <w:szCs w:val="18"/>
              </w:rPr>
              <w:t xml:space="preserve"> já incluso no gabinete.</w:t>
            </w:r>
          </w:p>
          <w:p w:rsidR="00AA1EB1" w:rsidRPr="0033759D" w:rsidRDefault="00AA1EB1" w:rsidP="00AA1EB1">
            <w:pPr>
              <w:rPr>
                <w:rStyle w:val="fontstyle01"/>
                <w:b/>
                <w:bCs/>
                <w:sz w:val="18"/>
                <w:szCs w:val="18"/>
              </w:rPr>
            </w:pPr>
            <w:r w:rsidRPr="0033759D">
              <w:rPr>
                <w:rStyle w:val="fontstyle01"/>
                <w:bCs/>
                <w:sz w:val="18"/>
                <w:szCs w:val="18"/>
              </w:rPr>
              <w:t>PROCESSADOR</w:t>
            </w:r>
          </w:p>
          <w:p w:rsidR="00AA1EB1" w:rsidRPr="0033759D" w:rsidRDefault="00AA1EB1" w:rsidP="00AA1EB1">
            <w:pPr>
              <w:rPr>
                <w:rStyle w:val="fontstyle11"/>
                <w:b/>
                <w:bCs/>
                <w:sz w:val="18"/>
                <w:szCs w:val="18"/>
              </w:rPr>
            </w:pPr>
            <w:r w:rsidRPr="0033759D">
              <w:rPr>
                <w:rStyle w:val="fontstyle11"/>
                <w:b/>
                <w:bCs/>
                <w:sz w:val="18"/>
                <w:szCs w:val="18"/>
              </w:rPr>
              <w:t xml:space="preserve">Processador de no mínimo 4 (quatro) unidades de processamento centrais, com frequência real de </w:t>
            </w:r>
            <w:proofErr w:type="spellStart"/>
            <w:r w:rsidRPr="0033759D">
              <w:rPr>
                <w:rStyle w:val="fontstyle11"/>
                <w:b/>
                <w:bCs/>
                <w:sz w:val="18"/>
                <w:szCs w:val="18"/>
              </w:rPr>
              <w:t>clock</w:t>
            </w:r>
            <w:proofErr w:type="spellEnd"/>
            <w:r w:rsidRPr="0033759D">
              <w:rPr>
                <w:rStyle w:val="fontstyle11"/>
                <w:b/>
                <w:bCs/>
                <w:sz w:val="18"/>
                <w:szCs w:val="18"/>
              </w:rPr>
              <w:t xml:space="preserve"> interno MÍNIMA de 3.60 GHz arquitetura de 32/64 bits, cache MÍNIMO de 6 MB, o processador deverá possuir performance MÍNIMA acima de 8.000 pontos, no performance </w:t>
            </w:r>
            <w:proofErr w:type="spellStart"/>
            <w:r w:rsidRPr="0033759D">
              <w:rPr>
                <w:rStyle w:val="fontstyle11"/>
                <w:b/>
                <w:bCs/>
                <w:sz w:val="18"/>
                <w:szCs w:val="18"/>
              </w:rPr>
              <w:t>test</w:t>
            </w:r>
            <w:proofErr w:type="spellEnd"/>
            <w:r w:rsidRPr="0033759D">
              <w:rPr>
                <w:rStyle w:val="fontstyle11"/>
                <w:b/>
                <w:bCs/>
                <w:sz w:val="18"/>
                <w:szCs w:val="18"/>
              </w:rPr>
              <w:t xml:space="preserve"> 8 da </w:t>
            </w:r>
            <w:proofErr w:type="spellStart"/>
            <w:r w:rsidRPr="0033759D">
              <w:rPr>
                <w:rStyle w:val="fontstyle11"/>
                <w:b/>
                <w:bCs/>
                <w:sz w:val="18"/>
                <w:szCs w:val="18"/>
              </w:rPr>
              <w:t>passmark</w:t>
            </w:r>
            <w:proofErr w:type="spellEnd"/>
            <w:r w:rsidRPr="0033759D">
              <w:rPr>
                <w:rStyle w:val="fontstyle11"/>
                <w:b/>
                <w:bCs/>
                <w:sz w:val="18"/>
                <w:szCs w:val="18"/>
              </w:rPr>
              <w:t xml:space="preserve">® software; o desempenho será comprovado por intermédio de resultados de benchmark, disponíveis em: </w:t>
            </w:r>
            <w:hyperlink r:id="rId7" w:history="1">
              <w:r w:rsidRPr="0033759D">
                <w:rPr>
                  <w:rStyle w:val="Hyperlink"/>
                  <w:b/>
                  <w:bCs/>
                  <w:sz w:val="18"/>
                  <w:szCs w:val="18"/>
                </w:rPr>
                <w:t>http://www.cpubenchmark.net/cpu_list.php</w:t>
              </w:r>
            </w:hyperlink>
            <w:r w:rsidRPr="0033759D">
              <w:rPr>
                <w:rStyle w:val="fontstyle11"/>
                <w:b/>
                <w:bCs/>
                <w:sz w:val="18"/>
                <w:szCs w:val="18"/>
              </w:rPr>
              <w:t>.</w:t>
            </w:r>
          </w:p>
          <w:p w:rsidR="00AA1EB1" w:rsidRPr="0033759D" w:rsidRDefault="00AA1EB1" w:rsidP="00AA1EB1">
            <w:pPr>
              <w:rPr>
                <w:rStyle w:val="fontstyle11"/>
                <w:b/>
                <w:bCs/>
                <w:sz w:val="18"/>
                <w:szCs w:val="18"/>
              </w:rPr>
            </w:pPr>
            <w:r w:rsidRPr="0033759D">
              <w:rPr>
                <w:rStyle w:val="fontstyle11"/>
                <w:b/>
                <w:bCs/>
                <w:sz w:val="18"/>
                <w:szCs w:val="18"/>
              </w:rPr>
              <w:t xml:space="preserve">Modelos de referência Intel Core i3-10100 ou AMD </w:t>
            </w:r>
            <w:proofErr w:type="spellStart"/>
            <w:r w:rsidRPr="0033759D">
              <w:rPr>
                <w:rStyle w:val="fontstyle11"/>
                <w:b/>
                <w:bCs/>
                <w:sz w:val="18"/>
                <w:szCs w:val="18"/>
              </w:rPr>
              <w:t>Ryzen</w:t>
            </w:r>
            <w:proofErr w:type="spellEnd"/>
            <w:r w:rsidRPr="0033759D">
              <w:rPr>
                <w:rStyle w:val="fontstyle11"/>
                <w:b/>
                <w:bCs/>
                <w:sz w:val="18"/>
                <w:szCs w:val="18"/>
              </w:rPr>
              <w:t xml:space="preserve"> 3 4100, serão aceitos processadores com desempenho igual ou superior.</w:t>
            </w:r>
          </w:p>
          <w:p w:rsidR="00AA1EB1" w:rsidRPr="0033759D" w:rsidRDefault="00AA1EB1" w:rsidP="00AA1EB1">
            <w:pPr>
              <w:rPr>
                <w:b/>
                <w:bCs/>
                <w:color w:val="000000"/>
                <w:sz w:val="18"/>
                <w:szCs w:val="18"/>
              </w:rPr>
            </w:pPr>
            <w:r w:rsidRPr="0033759D">
              <w:rPr>
                <w:bCs/>
                <w:color w:val="000000"/>
                <w:sz w:val="18"/>
                <w:szCs w:val="18"/>
              </w:rPr>
              <w:t>CONTROLADORA VÍDEO</w:t>
            </w:r>
          </w:p>
          <w:p w:rsidR="00AA1EB1" w:rsidRPr="0033759D" w:rsidRDefault="00AA1EB1" w:rsidP="00AA1EB1">
            <w:pPr>
              <w:rPr>
                <w:b/>
                <w:bCs/>
                <w:color w:val="000000"/>
                <w:sz w:val="18"/>
                <w:szCs w:val="18"/>
              </w:rPr>
            </w:pPr>
            <w:bookmarkStart w:id="1" w:name="_Hlk105744649"/>
            <w:r w:rsidRPr="0033759D">
              <w:rPr>
                <w:bCs/>
                <w:color w:val="000000"/>
                <w:sz w:val="18"/>
                <w:szCs w:val="18"/>
              </w:rPr>
              <w:t>Controladora de vídeo integrada no processador.</w:t>
            </w:r>
          </w:p>
          <w:bookmarkEnd w:id="1"/>
          <w:p w:rsidR="00AA1EB1" w:rsidRPr="0033759D" w:rsidRDefault="00AA1EB1" w:rsidP="00AA1EB1">
            <w:pPr>
              <w:rPr>
                <w:rStyle w:val="fontstyle01"/>
                <w:sz w:val="18"/>
                <w:szCs w:val="18"/>
              </w:rPr>
            </w:pPr>
            <w:r w:rsidRPr="0033759D">
              <w:rPr>
                <w:rStyle w:val="fontstyle01"/>
                <w:sz w:val="18"/>
                <w:szCs w:val="18"/>
              </w:rPr>
              <w:t>MEMÓRIA</w:t>
            </w:r>
          </w:p>
          <w:p w:rsidR="00AA1EB1" w:rsidRPr="0033759D" w:rsidRDefault="00AA1EB1" w:rsidP="00AA1EB1">
            <w:pPr>
              <w:rPr>
                <w:rStyle w:val="fontstyle11"/>
                <w:b/>
                <w:bCs/>
                <w:sz w:val="18"/>
                <w:szCs w:val="18"/>
              </w:rPr>
            </w:pPr>
            <w:r w:rsidRPr="0033759D">
              <w:rPr>
                <w:rStyle w:val="fontstyle11"/>
                <w:b/>
                <w:bCs/>
                <w:sz w:val="18"/>
                <w:szCs w:val="18"/>
              </w:rPr>
              <w:t xml:space="preserve">Memória padrão DDR4 em canal duplo, capacidade instalada de no MÍNIMO 8 (oito) GB </w:t>
            </w:r>
            <w:r w:rsidRPr="0033759D">
              <w:rPr>
                <w:bCs/>
                <w:sz w:val="18"/>
                <w:szCs w:val="18"/>
              </w:rPr>
              <w:t>(2 x 4 GB)</w:t>
            </w:r>
            <w:r w:rsidRPr="0033759D">
              <w:rPr>
                <w:rStyle w:val="fontstyle11"/>
                <w:b/>
                <w:bCs/>
                <w:sz w:val="18"/>
                <w:szCs w:val="18"/>
              </w:rPr>
              <w:t xml:space="preserve">, frequência de </w:t>
            </w:r>
            <w:proofErr w:type="spellStart"/>
            <w:r w:rsidRPr="0033759D">
              <w:rPr>
                <w:rStyle w:val="fontstyle11"/>
                <w:b/>
                <w:bCs/>
                <w:sz w:val="18"/>
                <w:szCs w:val="18"/>
              </w:rPr>
              <w:t>clock</w:t>
            </w:r>
            <w:proofErr w:type="spellEnd"/>
            <w:r w:rsidRPr="0033759D">
              <w:rPr>
                <w:rStyle w:val="fontstyle11"/>
                <w:b/>
                <w:bCs/>
                <w:sz w:val="18"/>
                <w:szCs w:val="18"/>
              </w:rPr>
              <w:t xml:space="preserve"> MÍNIMA de 2666 MHz (dois mil </w:t>
            </w:r>
            <w:r w:rsidRPr="0033759D">
              <w:rPr>
                <w:rStyle w:val="fontstyle11"/>
                <w:b/>
                <w:bCs/>
                <w:sz w:val="18"/>
                <w:szCs w:val="18"/>
              </w:rPr>
              <w:lastRenderedPageBreak/>
              <w:t>seiscentos e sessenta e seis), os módulos de memória devem ser idênticos em marca e modelo para cada desktop fornecido.</w:t>
            </w:r>
          </w:p>
          <w:p w:rsidR="00AA1EB1" w:rsidRPr="0033759D" w:rsidRDefault="00AA1EB1" w:rsidP="00AA1EB1">
            <w:pPr>
              <w:rPr>
                <w:b/>
                <w:bCs/>
                <w:color w:val="000000"/>
                <w:sz w:val="18"/>
                <w:szCs w:val="18"/>
              </w:rPr>
            </w:pPr>
            <w:r w:rsidRPr="0033759D">
              <w:rPr>
                <w:bCs/>
                <w:color w:val="000000"/>
                <w:sz w:val="18"/>
                <w:szCs w:val="18"/>
              </w:rPr>
              <w:t>PLACA MÃE</w:t>
            </w:r>
          </w:p>
          <w:p w:rsidR="00AA1EB1" w:rsidRPr="0033759D" w:rsidRDefault="00AA1EB1" w:rsidP="00AA1EB1">
            <w:pPr>
              <w:spacing w:after="160"/>
              <w:rPr>
                <w:b/>
                <w:bCs/>
                <w:color w:val="000000"/>
                <w:sz w:val="18"/>
                <w:szCs w:val="18"/>
              </w:rPr>
            </w:pPr>
            <w:r w:rsidRPr="0033759D">
              <w:rPr>
                <w:bCs/>
                <w:color w:val="000000"/>
                <w:sz w:val="18"/>
                <w:szCs w:val="18"/>
              </w:rPr>
              <w:t>Placa mãe padrão Micro ATX c</w:t>
            </w:r>
            <w:r w:rsidRPr="0033759D">
              <w:rPr>
                <w:bCs/>
                <w:sz w:val="18"/>
                <w:szCs w:val="18"/>
              </w:rPr>
              <w:t>om conector de alimentação principal ATX de 24 (vinte e quatro) pinos e ATX 12V 4 (quatro) pinos</w:t>
            </w:r>
            <w:r w:rsidRPr="0033759D">
              <w:rPr>
                <w:bCs/>
                <w:color w:val="000000"/>
                <w:sz w:val="18"/>
                <w:szCs w:val="18"/>
              </w:rPr>
              <w:t>, possuir no mínimo 2 (dois) slots de memória DDR4 com suporte as frequências 2666/2400/2133 MHz, suporte a DUAL CHANNEL. Firmware desenvolvido em conformidade com a especificação UEFI 2.5 (</w:t>
            </w:r>
            <w:hyperlink r:id="rId8" w:history="1">
              <w:r w:rsidRPr="0033759D">
                <w:rPr>
                  <w:rStyle w:val="Hyperlink"/>
                  <w:b/>
                  <w:bCs/>
                  <w:sz w:val="18"/>
                  <w:szCs w:val="18"/>
                </w:rPr>
                <w:t>https://uefi.org/</w:t>
              </w:r>
            </w:hyperlink>
            <w:r w:rsidRPr="0033759D">
              <w:rPr>
                <w:bCs/>
                <w:color w:val="000000"/>
                <w:sz w:val="18"/>
                <w:szCs w:val="18"/>
              </w:rPr>
              <w:t xml:space="preserve">) ou superior e capturáveis pela aplicação de inventário SCCM (System Center </w:t>
            </w:r>
            <w:proofErr w:type="spellStart"/>
            <w:r w:rsidRPr="0033759D">
              <w:rPr>
                <w:bCs/>
                <w:color w:val="000000"/>
                <w:sz w:val="18"/>
                <w:szCs w:val="18"/>
              </w:rPr>
              <w:t>Configuration</w:t>
            </w:r>
            <w:proofErr w:type="spellEnd"/>
            <w:r w:rsidRPr="0033759D">
              <w:rPr>
                <w:bCs/>
                <w:color w:val="000000"/>
                <w:sz w:val="18"/>
                <w:szCs w:val="18"/>
              </w:rPr>
              <w:t xml:space="preserve"> Manager). A comprovação de compatibilidade do fabricante com o padrão UEFI deve ser verificada por meio do site </w:t>
            </w:r>
            <w:hyperlink r:id="rId9" w:history="1">
              <w:r w:rsidRPr="0033759D">
                <w:rPr>
                  <w:rStyle w:val="Hyperlink"/>
                  <w:b/>
                  <w:bCs/>
                  <w:sz w:val="18"/>
                  <w:szCs w:val="18"/>
                </w:rPr>
                <w:t>https://uefi.org/members</w:t>
              </w:r>
            </w:hyperlink>
            <w:r w:rsidRPr="0033759D">
              <w:rPr>
                <w:bCs/>
                <w:color w:val="000000"/>
                <w:sz w:val="18"/>
                <w:szCs w:val="18"/>
              </w:rPr>
              <w:t xml:space="preserve">, na categoria “membros”. Tipo flash </w:t>
            </w:r>
            <w:proofErr w:type="spellStart"/>
            <w:r w:rsidRPr="0033759D">
              <w:rPr>
                <w:bCs/>
                <w:color w:val="000000"/>
                <w:sz w:val="18"/>
                <w:szCs w:val="18"/>
              </w:rPr>
              <w:t>memory</w:t>
            </w:r>
            <w:proofErr w:type="spellEnd"/>
            <w:r w:rsidRPr="0033759D">
              <w:rPr>
                <w:bCs/>
                <w:color w:val="000000"/>
                <w:sz w:val="18"/>
                <w:szCs w:val="18"/>
              </w:rPr>
              <w:t>, possuir Chip de segurança TPM versão 2.0 integrado, utilizando memória não volátil e reprogramável, com capacidade de proteção contra gravação, realizada por software. Suporte a ACPI 2.0 (</w:t>
            </w:r>
            <w:proofErr w:type="spellStart"/>
            <w:r w:rsidRPr="0033759D">
              <w:rPr>
                <w:bCs/>
                <w:color w:val="000000"/>
                <w:sz w:val="18"/>
                <w:szCs w:val="18"/>
              </w:rPr>
              <w:t>Advanced</w:t>
            </w:r>
            <w:proofErr w:type="spellEnd"/>
            <w:r w:rsidRPr="0033759D">
              <w:rPr>
                <w:bCs/>
                <w:color w:val="000000"/>
                <w:sz w:val="18"/>
                <w:szCs w:val="18"/>
              </w:rPr>
              <w:t xml:space="preserve"> </w:t>
            </w:r>
            <w:proofErr w:type="spellStart"/>
            <w:r w:rsidRPr="0033759D">
              <w:rPr>
                <w:bCs/>
                <w:color w:val="000000"/>
                <w:sz w:val="18"/>
                <w:szCs w:val="18"/>
              </w:rPr>
              <w:t>Configuration</w:t>
            </w:r>
            <w:proofErr w:type="spellEnd"/>
            <w:r w:rsidRPr="0033759D">
              <w:rPr>
                <w:bCs/>
                <w:color w:val="000000"/>
                <w:sz w:val="18"/>
                <w:szCs w:val="18"/>
              </w:rPr>
              <w:t xml:space="preserve"> </w:t>
            </w:r>
            <w:proofErr w:type="spellStart"/>
            <w:r w:rsidRPr="0033759D">
              <w:rPr>
                <w:bCs/>
                <w:color w:val="000000"/>
                <w:sz w:val="18"/>
                <w:szCs w:val="18"/>
              </w:rPr>
              <w:t>and</w:t>
            </w:r>
            <w:proofErr w:type="spellEnd"/>
            <w:r w:rsidRPr="0033759D">
              <w:rPr>
                <w:bCs/>
                <w:color w:val="000000"/>
                <w:sz w:val="18"/>
                <w:szCs w:val="18"/>
              </w:rPr>
              <w:t xml:space="preserve"> Power Interface) com controle automático de rotação do FAN da CPU. Capacidade de proteção da memória flash contra gravação, realizada por intermédio da desativação de opção por software em configuração no setup do BIOS. Possuir controle de permissões de acesso através de senhas, sendo uma para inicializar o computador e outra para os recursos de administração do BIOS (POWER ON e SETUP respectivamente). Todos os conectores das portas de entrada/saída devem ser identificados pelos nomes ou símbolos. Possuir no MÍNIMO 9 (nove) portas USB, sendo no MÍNIMO 3 (três) portas na versão 3.0 e 6 (seis) portas na versão 2.0, sendo 2 (duas) portas USB versão 3.0 no painel traseiro da placa mãe e 1 (uma) porta na parte frontal do gabinete, e 4 (quatro) portas USB 2.0 no painel traseiro da placa mãe e 1 (um) conector na placa mãe destinado aos 2 (dois) </w:t>
            </w:r>
            <w:proofErr w:type="spellStart"/>
            <w:r w:rsidRPr="0033759D">
              <w:rPr>
                <w:bCs/>
                <w:color w:val="000000"/>
                <w:sz w:val="18"/>
                <w:szCs w:val="18"/>
              </w:rPr>
              <w:t>USBs</w:t>
            </w:r>
            <w:proofErr w:type="spellEnd"/>
            <w:r w:rsidRPr="0033759D">
              <w:rPr>
                <w:bCs/>
                <w:color w:val="000000"/>
                <w:sz w:val="18"/>
                <w:szCs w:val="18"/>
              </w:rPr>
              <w:t xml:space="preserve"> frontais do gabinete. Não será aceito qualquer tipo de adaptador extensor de portas; possuir, no MÍNIMO, 1 (uma) porta HDMI, 1 (uma) VGA, possuir no MÍNIMO 1 (um) slot de expansão PCI </w:t>
            </w:r>
            <w:proofErr w:type="spellStart"/>
            <w:r w:rsidRPr="0033759D">
              <w:rPr>
                <w:bCs/>
                <w:color w:val="000000"/>
                <w:sz w:val="18"/>
                <w:szCs w:val="18"/>
              </w:rPr>
              <w:t>Espress</w:t>
            </w:r>
            <w:proofErr w:type="spellEnd"/>
            <w:r w:rsidRPr="0033759D">
              <w:rPr>
                <w:bCs/>
                <w:color w:val="000000"/>
                <w:sz w:val="18"/>
                <w:szCs w:val="18"/>
              </w:rPr>
              <w:t xml:space="preserve"> x16 e no MÍNIMO 1 (um) slot de expansão PCI </w:t>
            </w:r>
            <w:proofErr w:type="spellStart"/>
            <w:r w:rsidRPr="0033759D">
              <w:rPr>
                <w:bCs/>
                <w:color w:val="000000"/>
                <w:sz w:val="18"/>
                <w:szCs w:val="18"/>
              </w:rPr>
              <w:t>Espress</w:t>
            </w:r>
            <w:proofErr w:type="spellEnd"/>
            <w:r w:rsidRPr="0033759D">
              <w:rPr>
                <w:bCs/>
                <w:color w:val="000000"/>
                <w:sz w:val="18"/>
                <w:szCs w:val="18"/>
              </w:rPr>
              <w:t xml:space="preserve"> x1, </w:t>
            </w:r>
            <w:r w:rsidRPr="0033759D">
              <w:rPr>
                <w:bCs/>
                <w:sz w:val="18"/>
                <w:szCs w:val="18"/>
              </w:rPr>
              <w:t>MÍNIMO de 4 (quatro) conectores SATA de 6 (seis) Gb/s ou 2 (dois) conectores de 3 (três) Gb/s e 2 (dois) conectores de 6 (seis) Gb/s,</w:t>
            </w:r>
            <w:r w:rsidRPr="0033759D">
              <w:rPr>
                <w:bCs/>
                <w:color w:val="000000"/>
                <w:sz w:val="18"/>
                <w:szCs w:val="18"/>
              </w:rPr>
              <w:t xml:space="preserve"> controladora de rede integrada padrão (Gigabit Ethernet Lan), opera automaticamente nas velocidades de comunicação de 10/100/1000 mbps, </w:t>
            </w:r>
            <w:r w:rsidRPr="0033759D">
              <w:rPr>
                <w:bCs/>
                <w:sz w:val="18"/>
                <w:szCs w:val="18"/>
              </w:rPr>
              <w:t xml:space="preserve">com entrada de conector RJ-45 </w:t>
            </w:r>
            <w:proofErr w:type="spellStart"/>
            <w:r w:rsidRPr="0033759D">
              <w:rPr>
                <w:bCs/>
                <w:sz w:val="18"/>
                <w:szCs w:val="18"/>
              </w:rPr>
              <w:t>onboard</w:t>
            </w:r>
            <w:proofErr w:type="spellEnd"/>
            <w:r w:rsidRPr="0033759D">
              <w:rPr>
                <w:bCs/>
                <w:color w:val="000000"/>
                <w:sz w:val="18"/>
                <w:szCs w:val="18"/>
              </w:rPr>
              <w:t>.</w:t>
            </w:r>
          </w:p>
          <w:p w:rsidR="00AA1EB1" w:rsidRPr="0033759D" w:rsidRDefault="00AA1EB1" w:rsidP="00AA1EB1">
            <w:pPr>
              <w:rPr>
                <w:rStyle w:val="fontstyle01"/>
                <w:b/>
                <w:bCs/>
                <w:sz w:val="18"/>
                <w:szCs w:val="18"/>
              </w:rPr>
            </w:pPr>
            <w:r w:rsidRPr="0033759D">
              <w:rPr>
                <w:rStyle w:val="fontstyle01"/>
                <w:bCs/>
                <w:sz w:val="18"/>
                <w:szCs w:val="18"/>
              </w:rPr>
              <w:t>UNIDADE DE ARMAZENAMENTO</w:t>
            </w:r>
          </w:p>
          <w:p w:rsidR="00AA1EB1" w:rsidRPr="0033759D" w:rsidRDefault="00AA1EB1" w:rsidP="00AA1EB1">
            <w:pPr>
              <w:rPr>
                <w:rStyle w:val="fontstyle01"/>
                <w:b/>
                <w:bCs/>
                <w:sz w:val="18"/>
                <w:szCs w:val="18"/>
              </w:rPr>
            </w:pPr>
            <w:r w:rsidRPr="0033759D">
              <w:rPr>
                <w:rStyle w:val="fontstyle01"/>
                <w:b/>
                <w:bCs/>
                <w:sz w:val="18"/>
                <w:szCs w:val="18"/>
              </w:rPr>
              <w:t xml:space="preserve">Possuir 1 (uma) unidade de estado sólido (SSD) padrão SATA 3 (três) de no </w:t>
            </w:r>
            <w:r w:rsidRPr="0033759D">
              <w:rPr>
                <w:bCs/>
                <w:color w:val="000000"/>
                <w:sz w:val="18"/>
                <w:szCs w:val="18"/>
              </w:rPr>
              <w:t>MÍNIMO</w:t>
            </w:r>
            <w:r w:rsidRPr="0033759D">
              <w:rPr>
                <w:rStyle w:val="fontstyle01"/>
                <w:b/>
                <w:bCs/>
                <w:sz w:val="18"/>
                <w:szCs w:val="18"/>
              </w:rPr>
              <w:t xml:space="preserve"> 240</w:t>
            </w:r>
            <w:r w:rsidRPr="0033759D">
              <w:rPr>
                <w:bCs/>
                <w:sz w:val="18"/>
                <w:szCs w:val="18"/>
              </w:rPr>
              <w:t xml:space="preserve"> </w:t>
            </w:r>
            <w:r w:rsidRPr="0033759D">
              <w:rPr>
                <w:rStyle w:val="fontstyle01"/>
                <w:b/>
                <w:bCs/>
                <w:sz w:val="18"/>
                <w:szCs w:val="18"/>
              </w:rPr>
              <w:t xml:space="preserve">GB (duzentos e quarenta) com taxa </w:t>
            </w:r>
            <w:r w:rsidRPr="0033759D">
              <w:rPr>
                <w:bCs/>
                <w:color w:val="000000"/>
                <w:sz w:val="18"/>
                <w:szCs w:val="18"/>
              </w:rPr>
              <w:t xml:space="preserve">MÍNIMA </w:t>
            </w:r>
            <w:r w:rsidRPr="0033759D">
              <w:rPr>
                <w:rStyle w:val="fontstyle01"/>
                <w:b/>
                <w:bCs/>
                <w:sz w:val="18"/>
                <w:szCs w:val="18"/>
              </w:rPr>
              <w:t xml:space="preserve">de leitura </w:t>
            </w:r>
            <w:r w:rsidRPr="0033759D">
              <w:rPr>
                <w:bCs/>
                <w:color w:val="000000"/>
                <w:sz w:val="18"/>
                <w:szCs w:val="18"/>
              </w:rPr>
              <w:t xml:space="preserve">500MB/s e taxa MÍNIMA de gravação 500MB/s </w:t>
            </w:r>
            <w:r w:rsidRPr="0033759D">
              <w:rPr>
                <w:bCs/>
                <w:sz w:val="18"/>
                <w:szCs w:val="18"/>
              </w:rPr>
              <w:t>comprovada pelo manual de instruções ou site oficial da fabricante</w:t>
            </w:r>
            <w:r w:rsidRPr="0033759D">
              <w:rPr>
                <w:rStyle w:val="fontstyle01"/>
                <w:b/>
                <w:bCs/>
                <w:sz w:val="18"/>
                <w:szCs w:val="18"/>
              </w:rPr>
              <w:t>.</w:t>
            </w:r>
          </w:p>
          <w:p w:rsidR="00AA1EB1" w:rsidRPr="0033759D" w:rsidRDefault="00AA1EB1" w:rsidP="00AA1EB1">
            <w:pPr>
              <w:rPr>
                <w:rStyle w:val="fontstyle11"/>
                <w:b/>
                <w:bCs/>
                <w:sz w:val="18"/>
                <w:szCs w:val="18"/>
              </w:rPr>
            </w:pPr>
            <w:r w:rsidRPr="0033759D">
              <w:rPr>
                <w:rStyle w:val="fontstyle11"/>
                <w:b/>
                <w:bCs/>
                <w:sz w:val="18"/>
                <w:szCs w:val="18"/>
              </w:rPr>
              <w:lastRenderedPageBreak/>
              <w:t xml:space="preserve">Modelos de referência Crucial BX500 ou </w:t>
            </w:r>
            <w:proofErr w:type="spellStart"/>
            <w:r w:rsidRPr="0033759D">
              <w:rPr>
                <w:rStyle w:val="fontstyle11"/>
                <w:b/>
                <w:bCs/>
                <w:sz w:val="18"/>
                <w:szCs w:val="18"/>
              </w:rPr>
              <w:t>Adata</w:t>
            </w:r>
            <w:proofErr w:type="spellEnd"/>
            <w:r w:rsidRPr="0033759D">
              <w:rPr>
                <w:rStyle w:val="fontstyle11"/>
                <w:b/>
                <w:bCs/>
                <w:sz w:val="18"/>
                <w:szCs w:val="18"/>
              </w:rPr>
              <w:t xml:space="preserve"> SU800, serão aceitos </w:t>
            </w:r>
            <w:proofErr w:type="spellStart"/>
            <w:r w:rsidRPr="0033759D">
              <w:rPr>
                <w:rStyle w:val="fontstyle11"/>
                <w:b/>
                <w:bCs/>
                <w:sz w:val="18"/>
                <w:szCs w:val="18"/>
              </w:rPr>
              <w:t>SSDs</w:t>
            </w:r>
            <w:proofErr w:type="spellEnd"/>
            <w:r w:rsidRPr="0033759D">
              <w:rPr>
                <w:rStyle w:val="fontstyle11"/>
                <w:b/>
                <w:bCs/>
                <w:sz w:val="18"/>
                <w:szCs w:val="18"/>
              </w:rPr>
              <w:t xml:space="preserve"> com desempenho igual ou superior.</w:t>
            </w:r>
          </w:p>
          <w:p w:rsidR="00AA1EB1" w:rsidRPr="0033759D" w:rsidRDefault="00AA1EB1" w:rsidP="00AA1EB1">
            <w:pPr>
              <w:rPr>
                <w:b/>
                <w:bCs/>
                <w:sz w:val="18"/>
                <w:szCs w:val="18"/>
              </w:rPr>
            </w:pPr>
            <w:r w:rsidRPr="0033759D">
              <w:rPr>
                <w:bCs/>
                <w:sz w:val="18"/>
                <w:szCs w:val="18"/>
              </w:rPr>
              <w:t>FONTE</w:t>
            </w:r>
          </w:p>
          <w:p w:rsidR="00AA1EB1" w:rsidRPr="0033759D" w:rsidRDefault="00AA1EB1" w:rsidP="00AA1EB1">
            <w:pPr>
              <w:rPr>
                <w:b/>
                <w:bCs/>
                <w:sz w:val="18"/>
                <w:szCs w:val="18"/>
              </w:rPr>
            </w:pPr>
            <w:r w:rsidRPr="0033759D">
              <w:rPr>
                <w:bCs/>
                <w:sz w:val="18"/>
                <w:szCs w:val="18"/>
              </w:rPr>
              <w:t xml:space="preserve">Fonte de alimentação padrão ATX 12V, bivolt automática, potência REAL de no MÍNIMO 450 watts com certificação 80 PLUS BRONZE comprovada pelo manual de instruções ou site oficial da fabricante, sistema de ventilação com 1 (um) </w:t>
            </w:r>
            <w:proofErr w:type="spellStart"/>
            <w:r w:rsidRPr="0033759D">
              <w:rPr>
                <w:bCs/>
                <w:sz w:val="18"/>
                <w:szCs w:val="18"/>
              </w:rPr>
              <w:t>fan</w:t>
            </w:r>
            <w:proofErr w:type="spellEnd"/>
            <w:r w:rsidRPr="0033759D">
              <w:rPr>
                <w:bCs/>
                <w:sz w:val="18"/>
                <w:szCs w:val="18"/>
              </w:rPr>
              <w:t xml:space="preserve"> de 12 (doze) centímetros, possuir sistemas de proteção elétrica Proteção Contra Sobretensão (OVP), Proteção Contra Subtensão (UVP), Proteção Contra Sobrecarga de Potência (OPP), Proteção Contra Curto Circuito (SCP) comprovadas pelo manual de instruções ou site da fabricante.</w:t>
            </w:r>
          </w:p>
          <w:p w:rsidR="00AA1EB1" w:rsidRPr="0033759D" w:rsidRDefault="00AA1EB1" w:rsidP="00AA1EB1">
            <w:pPr>
              <w:rPr>
                <w:b/>
                <w:bCs/>
                <w:color w:val="000000"/>
                <w:sz w:val="18"/>
                <w:szCs w:val="18"/>
              </w:rPr>
            </w:pPr>
            <w:r w:rsidRPr="0033759D">
              <w:rPr>
                <w:bCs/>
                <w:color w:val="000000"/>
                <w:sz w:val="18"/>
                <w:szCs w:val="18"/>
              </w:rPr>
              <w:t>PERIFÉRICOS</w:t>
            </w:r>
          </w:p>
          <w:p w:rsidR="00AA1EB1" w:rsidRPr="0033759D" w:rsidRDefault="00AA1EB1" w:rsidP="00AA1EB1">
            <w:pPr>
              <w:rPr>
                <w:b/>
                <w:bCs/>
                <w:sz w:val="18"/>
                <w:szCs w:val="18"/>
              </w:rPr>
            </w:pPr>
            <w:r w:rsidRPr="0033759D">
              <w:rPr>
                <w:bCs/>
                <w:sz w:val="18"/>
                <w:szCs w:val="18"/>
              </w:rPr>
              <w:t>Deverá acompanhar cabos de força, Mouse com 3 (três) botões sendo 2 (dois) para seleção de objetos e 1 (um) tipo scroll para rolagem, tipo óptico com resolução de 1.000 (mil) DPI e conector padrão USB, com cabo de tamanho MÍNIMO de 180 (cento e oitenta) centímetros, Teclado padrão ABNT-2 de 107 (cento e seta) teclas e conector padrão USB.</w:t>
            </w:r>
          </w:p>
          <w:p w:rsidR="00AA1EB1" w:rsidRPr="0033759D" w:rsidRDefault="00AA1EB1" w:rsidP="00AA1EB1">
            <w:pPr>
              <w:rPr>
                <w:b/>
                <w:bCs/>
                <w:color w:val="000000"/>
                <w:sz w:val="18"/>
                <w:szCs w:val="18"/>
              </w:rPr>
            </w:pPr>
            <w:r w:rsidRPr="0033759D">
              <w:rPr>
                <w:bCs/>
                <w:color w:val="000000"/>
                <w:sz w:val="18"/>
                <w:szCs w:val="18"/>
              </w:rPr>
              <w:t>OUTRAS ESPECIFICAÇÕES</w:t>
            </w:r>
          </w:p>
          <w:p w:rsidR="00AA1EB1" w:rsidRPr="0033759D" w:rsidRDefault="00AA1EB1" w:rsidP="00AA1EB1">
            <w:pPr>
              <w:rPr>
                <w:b/>
                <w:bCs/>
                <w:color w:val="000000"/>
                <w:sz w:val="18"/>
                <w:szCs w:val="18"/>
              </w:rPr>
            </w:pPr>
            <w:bookmarkStart w:id="2" w:name="_Hlk107230840"/>
            <w:r w:rsidRPr="0033759D">
              <w:rPr>
                <w:bCs/>
                <w:color w:val="000000"/>
                <w:sz w:val="18"/>
                <w:szCs w:val="18"/>
              </w:rPr>
              <w:t>Os componentes do microcomputador deverão ser homologados pelo fabricante e todas as especificações requeridas serão conferidas mediante manual do fabricante quando houver, ou pelo site oficial do fabricante. Não será aceita a adição ou subtração de qualquer componente não original de fábrica para adequação do equipamento, não será aceita peças de hardware ou componentes de fabricantes que não possuem site oficial na internet, manual, ou que não possuam qualquer maneira de comprovação de suas especificações técnicas. Deve ser fornecido junto com o equipamento, todos os acessórios e cabos necessários para o pleno funcionamento do mesmo.</w:t>
            </w:r>
            <w:bookmarkEnd w:id="2"/>
          </w:p>
          <w:p w:rsidR="00AA1EB1" w:rsidRPr="0033759D" w:rsidRDefault="00AA1EB1" w:rsidP="00AA1EB1">
            <w:pPr>
              <w:rPr>
                <w:b/>
                <w:bCs/>
                <w:color w:val="000000"/>
                <w:sz w:val="18"/>
                <w:szCs w:val="18"/>
              </w:rPr>
            </w:pPr>
            <w:r w:rsidRPr="0033759D">
              <w:rPr>
                <w:bCs/>
                <w:color w:val="000000"/>
                <w:sz w:val="18"/>
                <w:szCs w:val="18"/>
              </w:rPr>
              <w:t>GARANTIA E SUPORTE</w:t>
            </w:r>
          </w:p>
          <w:p w:rsidR="00AA1EB1" w:rsidRPr="0033759D" w:rsidRDefault="00AA1EB1" w:rsidP="00AA1EB1">
            <w:pPr>
              <w:rPr>
                <w:b/>
                <w:bCs/>
                <w:sz w:val="18"/>
                <w:szCs w:val="18"/>
              </w:rPr>
            </w:pPr>
            <w:bookmarkStart w:id="3" w:name="_Hlk107232338"/>
            <w:r w:rsidRPr="0033759D">
              <w:rPr>
                <w:bCs/>
                <w:color w:val="000000"/>
                <w:sz w:val="18"/>
                <w:szCs w:val="18"/>
              </w:rPr>
              <w:t>O equipamento proposto deverá possuir garantia integral MÍNIMA de 12 (doze) meses, bem como o fabricante do equipamento deve possuir site oficial na internet, com a disponibilização de drivers, firmwares e todas as atualizações existentes, relativas ao equipamento ofertado, o fabricante ou o fornecedor deverá garantir a retirada do equipamento no local e condução do mesmo até a assistência autorizada do fabricante quando assim necessário. Apresentar na proposta, marca e modelo do produto ofertado, catálogo ou folder original do fabricante, sob pena de desclassificação. Caso necessário será pedido amostra do produto ofertado</w:t>
            </w:r>
            <w:bookmarkEnd w:id="3"/>
            <w:r w:rsidRPr="0033759D">
              <w:rPr>
                <w:bCs/>
                <w:color w:val="000000"/>
                <w:sz w:val="18"/>
                <w:szCs w:val="18"/>
              </w:rPr>
              <w:t>.</w:t>
            </w:r>
            <w:bookmarkEnd w:id="0"/>
          </w:p>
        </w:tc>
        <w:tc>
          <w:tcPr>
            <w:tcW w:w="1418" w:type="dxa"/>
            <w:vAlign w:val="center"/>
          </w:tcPr>
          <w:p w:rsidR="00AA1EB1" w:rsidRDefault="00AA1EB1" w:rsidP="00AA1EB1">
            <w:pPr>
              <w:pStyle w:val="Corpodetexto20"/>
              <w:jc w:val="center"/>
              <w:rPr>
                <w:rFonts w:ascii="Arial" w:hAnsi="Arial" w:cs="Arial"/>
                <w:sz w:val="24"/>
                <w:szCs w:val="24"/>
              </w:rPr>
            </w:pPr>
            <w:r>
              <w:rPr>
                <w:rFonts w:ascii="Arial" w:hAnsi="Arial" w:cs="Arial"/>
                <w:sz w:val="24"/>
                <w:szCs w:val="24"/>
              </w:rPr>
              <w:lastRenderedPageBreak/>
              <w:t>MARCA PROPRIA</w:t>
            </w:r>
          </w:p>
        </w:tc>
        <w:tc>
          <w:tcPr>
            <w:tcW w:w="708" w:type="dxa"/>
            <w:shd w:val="clear" w:color="auto" w:fill="auto"/>
            <w:noWrap/>
            <w:vAlign w:val="center"/>
          </w:tcPr>
          <w:p w:rsidR="00AA1EB1" w:rsidRPr="00AA1EB1" w:rsidRDefault="00AA1EB1" w:rsidP="00AA1EB1">
            <w:pPr>
              <w:pStyle w:val="Corpodetexto20"/>
              <w:rPr>
                <w:rFonts w:ascii="Arial" w:hAnsi="Arial" w:cs="Arial"/>
                <w:sz w:val="20"/>
              </w:rPr>
            </w:pPr>
            <w:r w:rsidRPr="00AA1EB1">
              <w:rPr>
                <w:rFonts w:ascii="Arial" w:hAnsi="Arial" w:cs="Arial"/>
                <w:sz w:val="20"/>
              </w:rPr>
              <w:t>UNID</w:t>
            </w:r>
          </w:p>
        </w:tc>
        <w:tc>
          <w:tcPr>
            <w:tcW w:w="709" w:type="dxa"/>
            <w:shd w:val="clear" w:color="auto" w:fill="auto"/>
            <w:noWrap/>
            <w:vAlign w:val="center"/>
          </w:tcPr>
          <w:p w:rsidR="00AA1EB1" w:rsidRPr="00C5771A" w:rsidRDefault="00AA1EB1" w:rsidP="00AA1EB1">
            <w:pPr>
              <w:pStyle w:val="Corpodetexto20"/>
              <w:rPr>
                <w:rFonts w:ascii="Arial" w:hAnsi="Arial" w:cs="Arial"/>
                <w:sz w:val="24"/>
                <w:szCs w:val="24"/>
              </w:rPr>
            </w:pPr>
            <w:r>
              <w:rPr>
                <w:rFonts w:ascii="Arial" w:hAnsi="Arial" w:cs="Arial"/>
                <w:sz w:val="24"/>
                <w:szCs w:val="24"/>
              </w:rPr>
              <w:t>68</w:t>
            </w:r>
          </w:p>
        </w:tc>
        <w:tc>
          <w:tcPr>
            <w:tcW w:w="1134" w:type="dxa"/>
            <w:shd w:val="clear" w:color="auto" w:fill="auto"/>
            <w:noWrap/>
            <w:vAlign w:val="center"/>
          </w:tcPr>
          <w:p w:rsidR="00AA1EB1" w:rsidRPr="00C5771A" w:rsidRDefault="00AA1EB1" w:rsidP="00AA1EB1">
            <w:pPr>
              <w:pStyle w:val="Corpodetexto20"/>
              <w:rPr>
                <w:rFonts w:ascii="Arial" w:hAnsi="Arial" w:cs="Arial"/>
                <w:sz w:val="20"/>
              </w:rPr>
            </w:pPr>
            <w:r>
              <w:rPr>
                <w:rFonts w:ascii="Arial" w:hAnsi="Arial" w:cs="Arial"/>
                <w:sz w:val="20"/>
              </w:rPr>
              <w:t>R$ 3.300,00</w:t>
            </w:r>
          </w:p>
        </w:tc>
        <w:tc>
          <w:tcPr>
            <w:tcW w:w="1559" w:type="dxa"/>
            <w:shd w:val="clear" w:color="auto" w:fill="auto"/>
            <w:noWrap/>
            <w:vAlign w:val="center"/>
          </w:tcPr>
          <w:p w:rsidR="00AA1EB1" w:rsidRPr="00C5771A" w:rsidRDefault="00AA1EB1" w:rsidP="00AA1EB1">
            <w:pPr>
              <w:pStyle w:val="Corpodetexto20"/>
              <w:rPr>
                <w:rFonts w:ascii="Arial" w:hAnsi="Arial" w:cs="Arial"/>
                <w:sz w:val="20"/>
              </w:rPr>
            </w:pPr>
            <w:r>
              <w:rPr>
                <w:rFonts w:ascii="Arial" w:hAnsi="Arial" w:cs="Arial"/>
                <w:sz w:val="20"/>
              </w:rPr>
              <w:t>R$ 224.400,00</w:t>
            </w:r>
          </w:p>
        </w:tc>
      </w:tr>
      <w:tr w:rsidR="00AA1EB1" w:rsidRPr="00C5771A" w:rsidTr="00603732">
        <w:trPr>
          <w:trHeight w:val="938"/>
          <w:jc w:val="center"/>
        </w:trPr>
        <w:tc>
          <w:tcPr>
            <w:tcW w:w="704" w:type="dxa"/>
            <w:vAlign w:val="center"/>
          </w:tcPr>
          <w:p w:rsidR="00AA1EB1" w:rsidRDefault="00AA1EB1" w:rsidP="00AA1EB1">
            <w:pPr>
              <w:pStyle w:val="Corpodetexto20"/>
              <w:ind w:left="284"/>
              <w:rPr>
                <w:rFonts w:ascii="Arial" w:hAnsi="Arial" w:cs="Arial"/>
                <w:sz w:val="24"/>
                <w:szCs w:val="24"/>
              </w:rPr>
            </w:pPr>
            <w:r>
              <w:rPr>
                <w:rFonts w:ascii="Arial" w:hAnsi="Arial" w:cs="Arial"/>
                <w:sz w:val="24"/>
                <w:szCs w:val="24"/>
              </w:rPr>
              <w:lastRenderedPageBreak/>
              <w:t>12</w:t>
            </w:r>
          </w:p>
        </w:tc>
        <w:tc>
          <w:tcPr>
            <w:tcW w:w="992" w:type="dxa"/>
            <w:vAlign w:val="center"/>
          </w:tcPr>
          <w:p w:rsidR="00AA1EB1" w:rsidRDefault="00AA1EB1" w:rsidP="00AA1EB1">
            <w:pPr>
              <w:pStyle w:val="Corpodetexto20"/>
              <w:spacing w:line="276" w:lineRule="auto"/>
              <w:rPr>
                <w:rFonts w:ascii="Arial" w:hAnsi="Arial" w:cs="Arial"/>
                <w:b/>
                <w:sz w:val="20"/>
              </w:rPr>
            </w:pPr>
            <w:r>
              <w:rPr>
                <w:rFonts w:ascii="Arial" w:hAnsi="Arial" w:cs="Arial"/>
                <w:b/>
                <w:sz w:val="20"/>
              </w:rPr>
              <w:t>347768</w:t>
            </w:r>
          </w:p>
        </w:tc>
        <w:tc>
          <w:tcPr>
            <w:tcW w:w="3544" w:type="dxa"/>
            <w:shd w:val="clear" w:color="auto" w:fill="auto"/>
            <w:vAlign w:val="center"/>
          </w:tcPr>
          <w:p w:rsidR="00AA1EB1" w:rsidRPr="009311C9" w:rsidRDefault="00AA1EB1" w:rsidP="00AA1EB1">
            <w:pPr>
              <w:rPr>
                <w:b/>
                <w:sz w:val="18"/>
                <w:szCs w:val="18"/>
              </w:rPr>
            </w:pPr>
            <w:r w:rsidRPr="009311C9">
              <w:rPr>
                <w:b/>
                <w:sz w:val="18"/>
                <w:szCs w:val="18"/>
              </w:rPr>
              <w:t>TELA DE PROJEÇÃO</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t>Tela de projeção retrátil com área de projeção de 100” polegadas</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t>superfície de projeção em Matte White e verso em preto</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t>com bordas pretas para perfeito enquadramento da imagem</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lastRenderedPageBreak/>
              <w:t>Acionamento manual e enrolamento automático por sistema de mola interna</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t>Estojo metálico em aço carbono</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t>com pintura da cor preta resistente a eletrostática</w:t>
            </w:r>
          </w:p>
          <w:p w:rsidR="00AA1EB1" w:rsidRPr="005A1F2F" w:rsidRDefault="00AA1EB1" w:rsidP="00AA1EB1">
            <w:pPr>
              <w:pStyle w:val="PargrafodaLista"/>
              <w:numPr>
                <w:ilvl w:val="0"/>
                <w:numId w:val="11"/>
              </w:numPr>
              <w:spacing w:after="160" w:line="259" w:lineRule="auto"/>
              <w:ind w:left="188" w:hanging="218"/>
              <w:contextualSpacing/>
              <w:jc w:val="both"/>
              <w:rPr>
                <w:sz w:val="18"/>
                <w:szCs w:val="18"/>
              </w:rPr>
            </w:pPr>
            <w:r w:rsidRPr="005A1F2F">
              <w:rPr>
                <w:sz w:val="18"/>
                <w:szCs w:val="18"/>
              </w:rPr>
              <w:t>sustentação por tripé</w:t>
            </w:r>
          </w:p>
          <w:p w:rsidR="00AA1EB1" w:rsidRPr="0033759D" w:rsidRDefault="00AA1EB1" w:rsidP="00AA1EB1">
            <w:pPr>
              <w:rPr>
                <w:sz w:val="18"/>
                <w:szCs w:val="18"/>
              </w:rPr>
            </w:pPr>
            <w:r w:rsidRPr="005A1F2F">
              <w:rPr>
                <w:sz w:val="18"/>
                <w:szCs w:val="18"/>
              </w:rPr>
              <w:t>Formato quadrado com dimensões de 1,80m x 1,80m</w:t>
            </w:r>
          </w:p>
        </w:tc>
        <w:tc>
          <w:tcPr>
            <w:tcW w:w="1418" w:type="dxa"/>
            <w:vAlign w:val="center"/>
          </w:tcPr>
          <w:p w:rsidR="00AA1EB1" w:rsidRDefault="00AA1EB1" w:rsidP="00AA1EB1">
            <w:pPr>
              <w:pStyle w:val="Corpodetexto20"/>
              <w:jc w:val="center"/>
              <w:rPr>
                <w:rFonts w:ascii="Arial" w:hAnsi="Arial" w:cs="Arial"/>
                <w:sz w:val="24"/>
                <w:szCs w:val="24"/>
              </w:rPr>
            </w:pPr>
            <w:r>
              <w:rPr>
                <w:rFonts w:ascii="Arial" w:hAnsi="Arial" w:cs="Arial"/>
                <w:sz w:val="24"/>
                <w:szCs w:val="24"/>
              </w:rPr>
              <w:lastRenderedPageBreak/>
              <w:t>SUMAY TELA TRIPÊ</w:t>
            </w:r>
          </w:p>
        </w:tc>
        <w:tc>
          <w:tcPr>
            <w:tcW w:w="708" w:type="dxa"/>
            <w:shd w:val="clear" w:color="auto" w:fill="auto"/>
            <w:noWrap/>
            <w:vAlign w:val="center"/>
          </w:tcPr>
          <w:p w:rsidR="00AA1EB1" w:rsidRPr="00AA1EB1" w:rsidRDefault="00AA1EB1" w:rsidP="00AA1EB1">
            <w:pPr>
              <w:pStyle w:val="Corpodetexto20"/>
              <w:rPr>
                <w:rFonts w:ascii="Arial" w:hAnsi="Arial" w:cs="Arial"/>
                <w:sz w:val="20"/>
              </w:rPr>
            </w:pPr>
            <w:r w:rsidRPr="00AA1EB1">
              <w:rPr>
                <w:rFonts w:ascii="Arial" w:hAnsi="Arial" w:cs="Arial"/>
                <w:sz w:val="20"/>
              </w:rPr>
              <w:t>UNID</w:t>
            </w:r>
          </w:p>
        </w:tc>
        <w:tc>
          <w:tcPr>
            <w:tcW w:w="709" w:type="dxa"/>
            <w:shd w:val="clear" w:color="auto" w:fill="auto"/>
            <w:noWrap/>
            <w:vAlign w:val="center"/>
          </w:tcPr>
          <w:p w:rsidR="00AA1EB1" w:rsidRDefault="00AA1EB1" w:rsidP="00AA1EB1">
            <w:pPr>
              <w:pStyle w:val="Corpodetexto20"/>
              <w:rPr>
                <w:rFonts w:ascii="Arial" w:hAnsi="Arial" w:cs="Arial"/>
                <w:sz w:val="24"/>
                <w:szCs w:val="24"/>
              </w:rPr>
            </w:pPr>
            <w:r>
              <w:rPr>
                <w:rFonts w:ascii="Arial" w:hAnsi="Arial" w:cs="Arial"/>
                <w:sz w:val="24"/>
                <w:szCs w:val="24"/>
              </w:rPr>
              <w:t>1</w:t>
            </w:r>
          </w:p>
        </w:tc>
        <w:tc>
          <w:tcPr>
            <w:tcW w:w="1134" w:type="dxa"/>
            <w:shd w:val="clear" w:color="auto" w:fill="auto"/>
            <w:noWrap/>
            <w:vAlign w:val="center"/>
          </w:tcPr>
          <w:p w:rsidR="00AA1EB1" w:rsidRPr="00C5771A" w:rsidRDefault="00AA1EB1" w:rsidP="00AA1EB1">
            <w:pPr>
              <w:pStyle w:val="Corpodetexto20"/>
              <w:rPr>
                <w:rFonts w:ascii="Arial" w:hAnsi="Arial" w:cs="Arial"/>
                <w:sz w:val="20"/>
              </w:rPr>
            </w:pPr>
            <w:r>
              <w:rPr>
                <w:rFonts w:ascii="Arial" w:hAnsi="Arial" w:cs="Arial"/>
                <w:sz w:val="20"/>
              </w:rPr>
              <w:t>R$ 3.200,00</w:t>
            </w:r>
          </w:p>
        </w:tc>
        <w:tc>
          <w:tcPr>
            <w:tcW w:w="1559" w:type="dxa"/>
            <w:shd w:val="clear" w:color="auto" w:fill="auto"/>
            <w:noWrap/>
            <w:vAlign w:val="center"/>
          </w:tcPr>
          <w:p w:rsidR="00AA1EB1" w:rsidRPr="00C5771A" w:rsidRDefault="00AA1EB1" w:rsidP="00AA1EB1">
            <w:pPr>
              <w:pStyle w:val="Corpodetexto20"/>
              <w:rPr>
                <w:rFonts w:ascii="Arial" w:hAnsi="Arial" w:cs="Arial"/>
                <w:sz w:val="20"/>
              </w:rPr>
            </w:pPr>
            <w:r>
              <w:rPr>
                <w:rFonts w:ascii="Arial" w:hAnsi="Arial" w:cs="Arial"/>
                <w:sz w:val="20"/>
              </w:rPr>
              <w:t>R$ 3.200,00</w:t>
            </w:r>
          </w:p>
        </w:tc>
      </w:tr>
      <w:tr w:rsidR="00AA1EB1" w:rsidRPr="00C5771A" w:rsidTr="00367CCD">
        <w:trPr>
          <w:trHeight w:val="938"/>
          <w:jc w:val="center"/>
        </w:trPr>
        <w:tc>
          <w:tcPr>
            <w:tcW w:w="9209" w:type="dxa"/>
            <w:gridSpan w:val="7"/>
            <w:vAlign w:val="center"/>
          </w:tcPr>
          <w:p w:rsidR="00AA1EB1" w:rsidRPr="00367CCD" w:rsidRDefault="00AA1EB1" w:rsidP="00AA1EB1">
            <w:pPr>
              <w:pStyle w:val="Corpodetexto20"/>
              <w:jc w:val="center"/>
              <w:rPr>
                <w:rFonts w:ascii="Arial" w:hAnsi="Arial" w:cs="Arial"/>
                <w:b/>
                <w:bCs/>
                <w:sz w:val="24"/>
                <w:szCs w:val="24"/>
              </w:rPr>
            </w:pPr>
            <w:r w:rsidRPr="00367CCD">
              <w:rPr>
                <w:rFonts w:ascii="Arial" w:hAnsi="Arial" w:cs="Arial"/>
                <w:b/>
                <w:bCs/>
                <w:sz w:val="24"/>
                <w:szCs w:val="24"/>
              </w:rPr>
              <w:t>VALOR TOTAL</w:t>
            </w:r>
          </w:p>
        </w:tc>
        <w:tc>
          <w:tcPr>
            <w:tcW w:w="1559" w:type="dxa"/>
            <w:shd w:val="clear" w:color="auto" w:fill="auto"/>
            <w:noWrap/>
            <w:vAlign w:val="center"/>
          </w:tcPr>
          <w:p w:rsidR="00AA1EB1" w:rsidRPr="00367CCD" w:rsidRDefault="00AA1EB1" w:rsidP="00AA1EB1">
            <w:pPr>
              <w:pStyle w:val="Corpodetexto20"/>
              <w:rPr>
                <w:rFonts w:ascii="Arial" w:hAnsi="Arial" w:cs="Arial"/>
                <w:b/>
                <w:bCs/>
                <w:sz w:val="24"/>
                <w:szCs w:val="24"/>
              </w:rPr>
            </w:pPr>
            <w:r w:rsidRPr="00367CCD">
              <w:rPr>
                <w:rFonts w:ascii="Arial" w:hAnsi="Arial" w:cs="Arial"/>
                <w:b/>
                <w:bCs/>
                <w:sz w:val="24"/>
                <w:szCs w:val="24"/>
              </w:rPr>
              <w:t xml:space="preserve">R$ </w:t>
            </w:r>
            <w:r>
              <w:rPr>
                <w:rFonts w:ascii="Arial" w:hAnsi="Arial" w:cs="Arial"/>
                <w:b/>
                <w:bCs/>
                <w:sz w:val="24"/>
                <w:szCs w:val="24"/>
              </w:rPr>
              <w:t>227.600,00</w:t>
            </w:r>
          </w:p>
        </w:tc>
      </w:tr>
    </w:tbl>
    <w:p w:rsidR="00C5771A" w:rsidRDefault="00C5771A" w:rsidP="00C5771A">
      <w:pPr>
        <w:pStyle w:val="Corpodetexto20"/>
        <w:spacing w:line="276" w:lineRule="auto"/>
        <w:ind w:left="284"/>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QUINTA</w:t>
      </w: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 xml:space="preserve">DAS OBRIGAÇÕES DA DETENTORA </w:t>
      </w:r>
    </w:p>
    <w:p w:rsidR="00C5771A"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DO REGISTRO DE PREÇOS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5.1. Responsabilizar-se pela entrega dos </w:t>
      </w:r>
      <w:r>
        <w:rPr>
          <w:rFonts w:ascii="Arial" w:hAnsi="Arial" w:cs="Arial"/>
          <w:sz w:val="24"/>
          <w:szCs w:val="24"/>
        </w:rPr>
        <w:t>equipamentos</w:t>
      </w:r>
      <w:r w:rsidRPr="00A52D61">
        <w:rPr>
          <w:rFonts w:ascii="Arial" w:hAnsi="Arial" w:cs="Arial"/>
          <w:sz w:val="24"/>
          <w:szCs w:val="24"/>
        </w:rPr>
        <w:t xml:space="preserve"> licitados, de seu estabelecimento até o local determinado para entrega, sem ônus para o Município.</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5.2. Substituir imediatamente, à </w:t>
      </w:r>
      <w:proofErr w:type="spellStart"/>
      <w:r w:rsidRPr="00A52D61">
        <w:rPr>
          <w:rFonts w:ascii="Arial" w:hAnsi="Arial" w:cs="Arial"/>
          <w:sz w:val="24"/>
          <w:szCs w:val="24"/>
        </w:rPr>
        <w:t>suas</w:t>
      </w:r>
      <w:proofErr w:type="spellEnd"/>
      <w:r w:rsidRPr="00A52D61">
        <w:rPr>
          <w:rFonts w:ascii="Arial" w:hAnsi="Arial" w:cs="Arial"/>
          <w:sz w:val="24"/>
          <w:szCs w:val="24"/>
        </w:rPr>
        <w:t xml:space="preserve"> expensas, em caso que se verificar defeito, adulterações, incorreções ou avarias;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do contrato, bem como apresentar os respectivos comprovantes, quando solicitados pelo Município de Marcelândia/MT.</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5.4. Entregar os </w:t>
      </w:r>
      <w:r>
        <w:rPr>
          <w:rFonts w:ascii="Arial" w:hAnsi="Arial" w:cs="Arial"/>
          <w:sz w:val="24"/>
          <w:szCs w:val="24"/>
        </w:rPr>
        <w:t>equipamentos</w:t>
      </w:r>
      <w:r w:rsidRPr="00A52D61">
        <w:rPr>
          <w:rFonts w:ascii="Arial" w:hAnsi="Arial" w:cs="Arial"/>
          <w:sz w:val="24"/>
          <w:szCs w:val="24"/>
        </w:rPr>
        <w:t xml:space="preserve"> licitados de acordo com as normas da vigilância sanitária, observando todas as condições previstas no contrato a ser estabelecido entre as partes.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5.5. Respeitar e fazer cumprir a legislação de segurança e saúde no trabalho, previstas nas normas regulamentadoras pertinentes;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5.6. Fiscalizar o perfeito cumprimento do fornecimento a que se obrigou, cabendo-lhe, integralmente, os ônus decorrentes. Tal fiscalização dar-se-á independentemente da que será exercida por esta Prefeitura;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5.7.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5.8. Prestar os esclarecimentos que forem solicitados pela Prefeitura Municipal, cujas reclamações se obriga a atender prontamente, bem como dar ciência imediatamente e por escrito, de qualquer anormalidade que verificar quando da execução da entrega;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lastRenderedPageBreak/>
        <w:t>5.9. A contratada ficará obrigada a aceitar, nas mesmas condições deste edital, os acréscimos ou supressões que se fizerem necessárias, até o limite legal de 25% (vinte e cinco por cento) do valor inicial atualizado do objeto adjudicado;</w:t>
      </w:r>
    </w:p>
    <w:p w:rsidR="00C5771A" w:rsidRDefault="00C5771A" w:rsidP="00C5771A">
      <w:pPr>
        <w:spacing w:before="240" w:after="240" w:line="276" w:lineRule="auto"/>
        <w:rPr>
          <w:rFonts w:ascii="Arial" w:hAnsi="Arial" w:cs="Arial"/>
          <w:sz w:val="24"/>
          <w:szCs w:val="24"/>
        </w:rPr>
      </w:pPr>
      <w:r w:rsidRPr="00A52D61">
        <w:rPr>
          <w:rFonts w:ascii="Arial" w:hAnsi="Arial" w:cs="Arial"/>
          <w:sz w:val="24"/>
          <w:szCs w:val="24"/>
        </w:rPr>
        <w:t>5.10. Manter, durante toda a execução do contrato, em compatibilidade com as obrigações assumidas, todas as condições de habilitação e qualificação exigidas na licitação.</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SEXTA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DAS OBRIGAÇÕES DA PREFEITURA</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rsidR="00C5771A" w:rsidRPr="003A790E"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bCs/>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6.6.</w:t>
      </w:r>
      <w:r w:rsidRPr="003972E0">
        <w:rPr>
          <w:rFonts w:ascii="Arial" w:hAnsi="Arial" w:cs="Arial"/>
          <w:bCs/>
          <w:sz w:val="24"/>
          <w:szCs w:val="24"/>
        </w:rPr>
        <w:t xml:space="preserve"> </w:t>
      </w:r>
      <w:r>
        <w:rPr>
          <w:rFonts w:ascii="Arial" w:hAnsi="Arial" w:cs="Arial"/>
          <w:sz w:val="24"/>
          <w:szCs w:val="24"/>
        </w:rPr>
        <w:t>Acompanhar a prestação 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6.7.</w:t>
      </w:r>
      <w:r w:rsidRPr="00851405">
        <w:rPr>
          <w:rFonts w:ascii="Arial" w:hAnsi="Arial" w:cs="Arial"/>
          <w:sz w:val="24"/>
          <w:szCs w:val="24"/>
        </w:rPr>
        <w:t xml:space="preserve">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6.8.</w:t>
      </w:r>
      <w:r w:rsidRPr="00851405">
        <w:rPr>
          <w:rFonts w:ascii="Arial" w:hAnsi="Arial" w:cs="Arial"/>
          <w:sz w:val="24"/>
          <w:szCs w:val="24"/>
        </w:rPr>
        <w:t xml:space="preserve"> Aplicar as sanções administrativas por descumprimento do pactuado nesta Ata de Registro de Preços</w:t>
      </w:r>
      <w:r>
        <w:rPr>
          <w:rFonts w:ascii="Arial" w:hAnsi="Arial" w:cs="Arial"/>
          <w:sz w:val="24"/>
          <w:szCs w:val="24"/>
        </w:rPr>
        <w:t>.</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SÉTIMA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PAGAMENTO</w:t>
      </w:r>
    </w:p>
    <w:p w:rsidR="00C5771A" w:rsidRPr="006B7902" w:rsidRDefault="00C5771A" w:rsidP="00C5771A">
      <w:pPr>
        <w:pStyle w:val="Corpodetexto20"/>
        <w:spacing w:line="276" w:lineRule="auto"/>
        <w:ind w:left="284"/>
        <w:rPr>
          <w:rFonts w:ascii="Arial" w:hAnsi="Arial" w:cs="Arial"/>
          <w:sz w:val="24"/>
          <w:szCs w:val="24"/>
        </w:rPr>
      </w:pPr>
    </w:p>
    <w:p w:rsidR="00C5771A" w:rsidRPr="005A70BF"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 xml:space="preserve">.1. </w:t>
      </w:r>
      <w:r w:rsidRPr="005A70BF">
        <w:rPr>
          <w:rFonts w:ascii="Arial" w:hAnsi="Arial" w:cs="Arial"/>
          <w:sz w:val="24"/>
          <w:szCs w:val="24"/>
        </w:rPr>
        <w:t xml:space="preserve">O pagamento será efetuado em até 30 (trinta) dias, após a </w:t>
      </w:r>
      <w:r>
        <w:rPr>
          <w:rFonts w:ascii="Arial" w:hAnsi="Arial" w:cs="Arial"/>
          <w:sz w:val="24"/>
          <w:szCs w:val="24"/>
        </w:rPr>
        <w:t xml:space="preserve">entrega dosa equipamentos </w:t>
      </w:r>
      <w:r w:rsidRPr="005A70BF">
        <w:rPr>
          <w:rFonts w:ascii="Arial" w:hAnsi="Arial" w:cs="Arial"/>
          <w:sz w:val="24"/>
          <w:szCs w:val="24"/>
        </w:rPr>
        <w:t>e apresentação da Nota Fiscal devidamente atestada pela Administração.</w:t>
      </w:r>
    </w:p>
    <w:p w:rsidR="00C5771A" w:rsidRPr="005A70BF" w:rsidRDefault="00C5771A" w:rsidP="00C5771A">
      <w:pPr>
        <w:spacing w:line="276" w:lineRule="auto"/>
        <w:ind w:right="-284"/>
        <w:jc w:val="both"/>
        <w:rPr>
          <w:rFonts w:ascii="Arial" w:hAnsi="Arial" w:cs="Arial"/>
          <w:sz w:val="24"/>
          <w:szCs w:val="24"/>
        </w:rPr>
      </w:pPr>
    </w:p>
    <w:p w:rsidR="00C5771A"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w:t>
      </w:r>
      <w:r w:rsidRPr="005A70BF">
        <w:rPr>
          <w:rFonts w:ascii="Arial" w:hAnsi="Arial" w:cs="Arial"/>
          <w:sz w:val="24"/>
          <w:szCs w:val="24"/>
        </w:rPr>
        <w:t xml:space="preserve"> Após </w:t>
      </w:r>
      <w:r>
        <w:rPr>
          <w:rFonts w:ascii="Arial" w:hAnsi="Arial" w:cs="Arial"/>
          <w:sz w:val="24"/>
          <w:szCs w:val="24"/>
        </w:rPr>
        <w:t>a prestação dos serviços e apresentação d</w:t>
      </w:r>
      <w:r w:rsidRPr="005A70BF">
        <w:rPr>
          <w:rFonts w:ascii="Arial" w:hAnsi="Arial" w:cs="Arial"/>
          <w:sz w:val="24"/>
          <w:szCs w:val="24"/>
        </w:rPr>
        <w:t xml:space="preserve">as respectivas Notas Fiscais, a PREFEITURA fará quitação integralmente e diretamente na conta da CONTRATADA. </w:t>
      </w:r>
    </w:p>
    <w:p w:rsidR="00C5771A"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.2.1.</w:t>
      </w:r>
      <w:r>
        <w:rPr>
          <w:rFonts w:ascii="Arial" w:hAnsi="Arial" w:cs="Arial"/>
          <w:sz w:val="24"/>
          <w:szCs w:val="24"/>
        </w:rPr>
        <w:t xml:space="preserve"> A contratada deverá apresentar conta para pagamento com o CNPJ compatível ao da emissão da Nota Fiscal.</w:t>
      </w:r>
    </w:p>
    <w:p w:rsidR="00C5771A" w:rsidRPr="005A70BF"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color w:val="000000"/>
          <w:sz w:val="24"/>
          <w:szCs w:val="24"/>
          <w:shd w:val="clear" w:color="FFFFFF" w:fill="FFFFFF"/>
        </w:rPr>
      </w:pPr>
      <w:r>
        <w:rPr>
          <w:rFonts w:ascii="Arial" w:hAnsi="Arial" w:cs="Arial"/>
          <w:b/>
          <w:bCs/>
          <w:sz w:val="24"/>
          <w:szCs w:val="24"/>
        </w:rPr>
        <w:t>7</w:t>
      </w:r>
      <w:r w:rsidRPr="00DF08AE">
        <w:rPr>
          <w:rFonts w:ascii="Arial" w:hAnsi="Arial" w:cs="Arial"/>
          <w:b/>
          <w:bCs/>
          <w:sz w:val="24"/>
          <w:szCs w:val="24"/>
        </w:rPr>
        <w:t>.3.</w:t>
      </w:r>
      <w:r w:rsidRPr="00DF08AE">
        <w:rPr>
          <w:rFonts w:ascii="Arial" w:hAnsi="Arial" w:cs="Arial"/>
          <w:b/>
          <w:bCs/>
          <w:sz w:val="24"/>
          <w:szCs w:val="24"/>
        </w:rPr>
        <w:tab/>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rsidR="00C5771A" w:rsidRPr="005A70BF" w:rsidRDefault="00C5771A" w:rsidP="00C5771A">
      <w:pPr>
        <w:spacing w:line="276" w:lineRule="auto"/>
        <w:ind w:right="-284" w:firstLine="850"/>
        <w:jc w:val="both"/>
        <w:rPr>
          <w:rFonts w:ascii="Arial" w:hAnsi="Arial" w:cs="Arial"/>
          <w:color w:val="000000"/>
          <w:sz w:val="24"/>
          <w:szCs w:val="24"/>
          <w:shd w:val="clear" w:color="FFFFFF" w:fill="FFFFFF"/>
        </w:rPr>
      </w:pPr>
    </w:p>
    <w:p w:rsidR="00C5771A" w:rsidRPr="00067642"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.4.</w:t>
      </w:r>
      <w:r w:rsidRPr="00067642">
        <w:rPr>
          <w:rFonts w:ascii="Arial" w:hAnsi="Arial" w:cs="Arial"/>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5771A" w:rsidRPr="005A70BF" w:rsidRDefault="00C5771A" w:rsidP="00C5771A">
      <w:pPr>
        <w:spacing w:line="276" w:lineRule="auto"/>
        <w:jc w:val="both"/>
        <w:rPr>
          <w:rFonts w:ascii="Arial" w:hAnsi="Arial" w:cs="Arial"/>
          <w:w w:val="98"/>
          <w:sz w:val="24"/>
          <w:szCs w:val="24"/>
        </w:rPr>
      </w:pPr>
    </w:p>
    <w:p w:rsidR="00C5771A" w:rsidRPr="005A70BF" w:rsidRDefault="00C5771A" w:rsidP="00C5771A">
      <w:pPr>
        <w:pStyle w:val="Corpodetexto3"/>
        <w:spacing w:line="276" w:lineRule="auto"/>
        <w:ind w:right="-284"/>
        <w:rPr>
          <w:rFonts w:ascii="Arial" w:hAnsi="Arial" w:cs="Arial"/>
          <w:sz w:val="24"/>
          <w:szCs w:val="24"/>
        </w:rPr>
      </w:pPr>
      <w:r>
        <w:rPr>
          <w:rFonts w:ascii="Arial" w:hAnsi="Arial" w:cs="Arial"/>
          <w:b/>
          <w:bCs/>
          <w:sz w:val="24"/>
          <w:szCs w:val="24"/>
          <w:lang w:val="pt-BR"/>
        </w:rPr>
        <w:t>7</w:t>
      </w:r>
      <w:r w:rsidRPr="00DF08AE">
        <w:rPr>
          <w:rFonts w:ascii="Arial" w:hAnsi="Arial" w:cs="Arial"/>
          <w:b/>
          <w:bCs/>
          <w:sz w:val="24"/>
          <w:szCs w:val="24"/>
        </w:rPr>
        <w:t>.5.</w:t>
      </w:r>
      <w:r w:rsidRPr="005A70BF">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rsidR="00C5771A" w:rsidRPr="005A70BF" w:rsidRDefault="00C5771A" w:rsidP="00C5771A">
      <w:pPr>
        <w:spacing w:line="276" w:lineRule="auto"/>
        <w:jc w:val="both"/>
        <w:rPr>
          <w:rFonts w:ascii="Arial" w:hAnsi="Arial" w:cs="Arial"/>
          <w:w w:val="98"/>
          <w:sz w:val="24"/>
          <w:szCs w:val="24"/>
        </w:rPr>
      </w:pPr>
    </w:p>
    <w:p w:rsidR="00C5771A" w:rsidRPr="00067642" w:rsidRDefault="00C5771A" w:rsidP="00C5771A">
      <w:pPr>
        <w:spacing w:line="276" w:lineRule="auto"/>
        <w:jc w:val="both"/>
        <w:rPr>
          <w:rFonts w:ascii="Arial" w:hAnsi="Arial" w:cs="Arial"/>
          <w:sz w:val="24"/>
          <w:szCs w:val="24"/>
          <w:lang w:val="x-none" w:eastAsia="x-none"/>
        </w:rPr>
      </w:pPr>
      <w:r>
        <w:rPr>
          <w:rFonts w:ascii="Arial" w:hAnsi="Arial" w:cs="Arial"/>
          <w:b/>
          <w:bCs/>
          <w:sz w:val="24"/>
          <w:szCs w:val="24"/>
          <w:lang w:eastAsia="x-none"/>
        </w:rPr>
        <w:t>7</w:t>
      </w:r>
      <w:r w:rsidRPr="00DF08AE">
        <w:rPr>
          <w:rFonts w:ascii="Arial" w:hAnsi="Arial" w:cs="Arial"/>
          <w:b/>
          <w:bCs/>
          <w:sz w:val="24"/>
          <w:szCs w:val="24"/>
          <w:lang w:val="x-none" w:eastAsia="x-none"/>
        </w:rPr>
        <w:t>.6.</w:t>
      </w:r>
      <w:r w:rsidRPr="00067642">
        <w:rPr>
          <w:rFonts w:ascii="Arial" w:hAnsi="Arial" w:cs="Arial"/>
          <w:sz w:val="24"/>
          <w:szCs w:val="24"/>
          <w:lang w:val="x-none" w:eastAsia="x-none"/>
        </w:rPr>
        <w:t xml:space="preserve"> Nenhum pagamento isentará o FORNECEDOR/CONTRATADO das suas responsabilidades e obrigações, nem implicará aceitação definitiva do fornecimento.</w:t>
      </w:r>
    </w:p>
    <w:p w:rsidR="00C5771A" w:rsidRPr="00067642" w:rsidRDefault="00C5771A" w:rsidP="00C5771A">
      <w:pPr>
        <w:spacing w:line="276" w:lineRule="auto"/>
        <w:jc w:val="both"/>
        <w:rPr>
          <w:rFonts w:ascii="Arial" w:hAnsi="Arial" w:cs="Arial"/>
          <w:sz w:val="24"/>
          <w:szCs w:val="24"/>
          <w:lang w:val="x-none" w:eastAsia="x-none"/>
        </w:rPr>
      </w:pPr>
    </w:p>
    <w:p w:rsidR="00C5771A" w:rsidRDefault="00C5771A" w:rsidP="00C5771A">
      <w:pPr>
        <w:spacing w:line="276" w:lineRule="auto"/>
      </w:pPr>
      <w:r>
        <w:rPr>
          <w:rFonts w:ascii="Arial" w:hAnsi="Arial" w:cs="Arial"/>
          <w:b/>
          <w:bCs/>
          <w:sz w:val="24"/>
          <w:szCs w:val="24"/>
          <w:lang w:eastAsia="x-none"/>
        </w:rPr>
        <w:t>7</w:t>
      </w:r>
      <w:r w:rsidRPr="00DF08AE">
        <w:rPr>
          <w:rFonts w:ascii="Arial" w:hAnsi="Arial" w:cs="Arial"/>
          <w:b/>
          <w:bCs/>
          <w:sz w:val="24"/>
          <w:szCs w:val="24"/>
          <w:lang w:val="x-none" w:eastAsia="x-none"/>
        </w:rPr>
        <w:t>.7.</w:t>
      </w:r>
      <w:r w:rsidRPr="00067642">
        <w:rPr>
          <w:rFonts w:ascii="Arial" w:hAnsi="Arial" w:cs="Arial"/>
          <w:sz w:val="24"/>
          <w:szCs w:val="24"/>
          <w:lang w:val="x-none" w:eastAsia="x-none"/>
        </w:rPr>
        <w:t xml:space="preserve"> Não haverá, sob hipótese alguma, pagamento antecipado.</w:t>
      </w:r>
    </w:p>
    <w:p w:rsidR="00C5771A" w:rsidRPr="00471A37"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bCs/>
          <w:w w:val="98"/>
          <w:sz w:val="24"/>
          <w:szCs w:val="24"/>
        </w:rPr>
        <w:t>7.</w:t>
      </w:r>
      <w:r>
        <w:rPr>
          <w:rFonts w:ascii="Arial" w:hAnsi="Arial" w:cs="Arial"/>
          <w:b/>
          <w:bCs/>
          <w:w w:val="98"/>
          <w:sz w:val="24"/>
          <w:szCs w:val="24"/>
        </w:rPr>
        <w:t>8</w:t>
      </w:r>
      <w:r w:rsidRPr="006B7902">
        <w:rPr>
          <w:rFonts w:ascii="Arial" w:hAnsi="Arial" w:cs="Arial"/>
          <w:w w:val="98"/>
          <w:sz w:val="24"/>
          <w:szCs w:val="24"/>
        </w:rPr>
        <w:t xml:space="preserve">. </w:t>
      </w:r>
      <w:r w:rsidRPr="00DB61E5">
        <w:rPr>
          <w:rFonts w:ascii="Arial" w:hAnsi="Arial" w:cs="Arial"/>
          <w:sz w:val="24"/>
          <w:szCs w:val="24"/>
        </w:rPr>
        <w:t xml:space="preserve">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 xml:space="preserve">.2.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.4.</w:t>
      </w:r>
      <w:r>
        <w:rPr>
          <w:rFonts w:ascii="Arial" w:hAnsi="Arial" w:cs="Arial"/>
          <w:b/>
          <w:sz w:val="24"/>
          <w:szCs w:val="24"/>
        </w:rPr>
        <w:t xml:space="preserve"> </w:t>
      </w:r>
      <w:r w:rsidRPr="006B7902">
        <w:rPr>
          <w:rFonts w:ascii="Arial" w:hAnsi="Arial" w:cs="Arial"/>
          <w:sz w:val="24"/>
          <w:szCs w:val="24"/>
        </w:rPr>
        <w:t>Certidão de Regularidade com Tributos Municipais da Sede do Licitante;</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.6.</w:t>
      </w:r>
      <w:r w:rsidRPr="006B7902">
        <w:rPr>
          <w:rFonts w:ascii="Arial" w:hAnsi="Arial" w:cs="Arial"/>
          <w:sz w:val="24"/>
          <w:szCs w:val="24"/>
        </w:rPr>
        <w:t xml:space="preserve"> Certidão de regularidade junta </w:t>
      </w:r>
      <w:proofErr w:type="spellStart"/>
      <w:r w:rsidRPr="006B7902">
        <w:rPr>
          <w:rFonts w:ascii="Arial" w:hAnsi="Arial" w:cs="Arial"/>
          <w:sz w:val="24"/>
          <w:szCs w:val="24"/>
        </w:rPr>
        <w:t>á</w:t>
      </w:r>
      <w:proofErr w:type="spellEnd"/>
      <w:r w:rsidRPr="006B7902">
        <w:rPr>
          <w:rFonts w:ascii="Arial" w:hAnsi="Arial" w:cs="Arial"/>
          <w:sz w:val="24"/>
          <w:szCs w:val="24"/>
        </w:rPr>
        <w:t xml:space="preserve">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.7.</w:t>
      </w:r>
      <w:r w:rsidRPr="006B7902">
        <w:rPr>
          <w:rFonts w:ascii="Arial" w:hAnsi="Arial" w:cs="Arial"/>
          <w:sz w:val="24"/>
          <w:szCs w:val="24"/>
        </w:rPr>
        <w:t xml:space="preserve"> Certidão de Regularidade junta à Procuradoria-Geral do Estado – PGE; (dívida ativa);</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lastRenderedPageBreak/>
        <w:t>7.</w:t>
      </w:r>
      <w:r>
        <w:rPr>
          <w:rFonts w:ascii="Arial" w:hAnsi="Arial" w:cs="Arial"/>
          <w:b/>
          <w:sz w:val="24"/>
          <w:szCs w:val="24"/>
        </w:rPr>
        <w:t>8</w:t>
      </w:r>
      <w:r w:rsidRPr="006B7902">
        <w:rPr>
          <w:rFonts w:ascii="Arial" w:hAnsi="Arial" w:cs="Arial"/>
          <w:b/>
          <w:sz w:val="24"/>
          <w:szCs w:val="24"/>
        </w:rPr>
        <w:t>.8.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Poderão ser apresentadas as respectivas Certidões descritas nos itens </w:t>
      </w:r>
      <w:r>
        <w:rPr>
          <w:rFonts w:ascii="Arial" w:hAnsi="Arial" w:cs="Arial"/>
          <w:sz w:val="24"/>
          <w:szCs w:val="24"/>
        </w:rPr>
        <w:t>7.8</w:t>
      </w:r>
      <w:r w:rsidRPr="006B7902">
        <w:rPr>
          <w:rFonts w:ascii="Arial" w:hAnsi="Arial" w:cs="Arial"/>
          <w:sz w:val="24"/>
          <w:szCs w:val="24"/>
        </w:rPr>
        <w:t xml:space="preserve">.6 e </w:t>
      </w:r>
      <w:r>
        <w:rPr>
          <w:rFonts w:ascii="Arial" w:hAnsi="Arial" w:cs="Arial"/>
          <w:sz w:val="24"/>
          <w:szCs w:val="24"/>
        </w:rPr>
        <w:t>7.8</w:t>
      </w:r>
      <w:r w:rsidRPr="006B7902">
        <w:rPr>
          <w:rFonts w:ascii="Arial" w:hAnsi="Arial" w:cs="Arial"/>
          <w:sz w:val="24"/>
          <w:szCs w:val="24"/>
        </w:rPr>
        <w:t>.7, de forma consolidada, de acordo com a legislação do domicílio tributário do licitante.</w:t>
      </w:r>
    </w:p>
    <w:p w:rsidR="00C5771A" w:rsidRPr="006B7902" w:rsidRDefault="00C5771A" w:rsidP="00C5771A">
      <w:pPr>
        <w:autoSpaceDE w:val="0"/>
        <w:autoSpaceDN w:val="0"/>
        <w:adjustRightInd w:val="0"/>
        <w:spacing w:line="276" w:lineRule="auto"/>
        <w:jc w:val="both"/>
        <w:rPr>
          <w:rFonts w:ascii="Arial" w:hAnsi="Arial" w:cs="Arial"/>
          <w:b/>
          <w:bCs/>
          <w:color w:val="000000"/>
          <w:sz w:val="24"/>
          <w:szCs w:val="24"/>
        </w:rPr>
      </w:pPr>
    </w:p>
    <w:p w:rsidR="00C5771A" w:rsidRPr="006B7902" w:rsidRDefault="00C5771A" w:rsidP="00C5771A">
      <w:pPr>
        <w:autoSpaceDE w:val="0"/>
        <w:autoSpaceDN w:val="0"/>
        <w:adjustRightInd w:val="0"/>
        <w:spacing w:line="276" w:lineRule="auto"/>
        <w:jc w:val="both"/>
        <w:rPr>
          <w:rFonts w:ascii="Arial" w:hAnsi="Arial" w:cs="Arial"/>
          <w:color w:val="000000"/>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r>
        <w:rPr>
          <w:rFonts w:ascii="Arial" w:hAnsi="Arial" w:cs="Arial"/>
          <w:color w:val="000000"/>
          <w:sz w:val="24"/>
          <w:szCs w:val="24"/>
          <w:u w:val="single"/>
        </w:rPr>
        <w:t>.</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OITAVA</w:t>
      </w:r>
    </w:p>
    <w:p w:rsidR="00C5771A" w:rsidRPr="00FA1D4D" w:rsidRDefault="00C5771A" w:rsidP="00C5771A">
      <w:pPr>
        <w:pStyle w:val="Corpodetexto20"/>
        <w:spacing w:line="276" w:lineRule="auto"/>
        <w:jc w:val="center"/>
        <w:rPr>
          <w:rFonts w:ascii="Arial" w:hAnsi="Arial" w:cs="Arial"/>
          <w:sz w:val="24"/>
          <w:szCs w:val="24"/>
        </w:rPr>
      </w:pPr>
      <w:r w:rsidRPr="00CC6F46">
        <w:rPr>
          <w:rFonts w:ascii="Arial" w:hAnsi="Arial" w:cs="Arial"/>
          <w:b/>
          <w:bCs/>
          <w:i/>
          <w:sz w:val="24"/>
          <w:szCs w:val="24"/>
        </w:rPr>
        <w:t>DO LOCAL E PRAZO DE ENTREGA DOS EQUIPAMENTOS</w:t>
      </w:r>
    </w:p>
    <w:p w:rsidR="00C5771A" w:rsidRPr="009E5893" w:rsidRDefault="00C5771A" w:rsidP="00C5771A">
      <w:pPr>
        <w:pStyle w:val="Corpodetexto"/>
        <w:spacing w:line="276" w:lineRule="auto"/>
        <w:rPr>
          <w:rFonts w:ascii="Arial" w:hAnsi="Arial" w:cs="Arial"/>
          <w:b/>
          <w:bCs/>
          <w:i w:val="0"/>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.1. </w:t>
      </w:r>
      <w:r>
        <w:rPr>
          <w:rFonts w:ascii="Arial" w:hAnsi="Arial" w:cs="Arial"/>
          <w:sz w:val="24"/>
          <w:szCs w:val="24"/>
        </w:rPr>
        <w:t xml:space="preserve">A entrega dos equipamentos será de forma PARCELADA e deverá ser feita no </w:t>
      </w:r>
      <w:r w:rsidRPr="00491585">
        <w:rPr>
          <w:rFonts w:ascii="Arial" w:hAnsi="Arial" w:cs="Arial"/>
          <w:b/>
          <w:bCs/>
          <w:sz w:val="24"/>
          <w:szCs w:val="24"/>
        </w:rPr>
        <w:t>Departamento</w:t>
      </w:r>
      <w:r>
        <w:rPr>
          <w:rFonts w:ascii="Arial" w:hAnsi="Arial" w:cs="Arial"/>
          <w:sz w:val="24"/>
          <w:szCs w:val="24"/>
        </w:rPr>
        <w:t xml:space="preserve"> </w:t>
      </w:r>
      <w:r w:rsidRPr="00491585">
        <w:rPr>
          <w:rFonts w:ascii="Arial" w:hAnsi="Arial" w:cs="Arial"/>
          <w:b/>
          <w:bCs/>
          <w:sz w:val="24"/>
          <w:szCs w:val="24"/>
        </w:rPr>
        <w:t>de Compras da Prefeitura Municipal de Marcelândia/MT</w:t>
      </w:r>
      <w:r>
        <w:rPr>
          <w:rFonts w:ascii="Arial" w:hAnsi="Arial" w:cs="Arial"/>
          <w:sz w:val="24"/>
          <w:szCs w:val="24"/>
        </w:rPr>
        <w:t xml:space="preserve">, localizado na Rua dos Três Poderes, nº 777, centro, CEP 78.535.000, no prazo máximo de até </w:t>
      </w:r>
      <w:r w:rsidRPr="00491585">
        <w:rPr>
          <w:rFonts w:ascii="Arial" w:hAnsi="Arial" w:cs="Arial"/>
          <w:b/>
          <w:bCs/>
          <w:sz w:val="24"/>
          <w:szCs w:val="24"/>
        </w:rPr>
        <w:t>10 (dez) dias úteis</w:t>
      </w:r>
      <w:r>
        <w:rPr>
          <w:rFonts w:ascii="Arial" w:hAnsi="Arial" w:cs="Arial"/>
          <w:sz w:val="24"/>
          <w:szCs w:val="24"/>
        </w:rPr>
        <w:t xml:space="preserve">, contados da data de recebimento da requisição e ou ordem de entrega dos equipamentos, salvo se houver pedido formal de prorrogação deste, devidamente justificado pelo licitante/contratado e acatado pela PREFEITURA. </w:t>
      </w:r>
    </w:p>
    <w:p w:rsidR="00C5771A" w:rsidRPr="00F70D45" w:rsidRDefault="00C5771A" w:rsidP="00C5771A">
      <w:pPr>
        <w:spacing w:line="276" w:lineRule="auto"/>
        <w:jc w:val="both"/>
        <w:rPr>
          <w:rFonts w:ascii="Arial" w:hAnsi="Arial" w:cs="Arial"/>
          <w:sz w:val="24"/>
          <w:szCs w:val="24"/>
        </w:rPr>
      </w:pPr>
    </w:p>
    <w:p w:rsidR="00C5771A" w:rsidRDefault="00C5771A" w:rsidP="00C5771A">
      <w:pPr>
        <w:pStyle w:val="Nvel2"/>
        <w:spacing w:after="0" w:line="276" w:lineRule="auto"/>
        <w:rPr>
          <w:rFonts w:cs="Arial"/>
          <w:b w:val="0"/>
          <w:szCs w:val="24"/>
        </w:rPr>
      </w:pPr>
      <w:r>
        <w:rPr>
          <w:rFonts w:cs="Arial"/>
          <w:b w:val="0"/>
          <w:szCs w:val="24"/>
        </w:rPr>
        <w:t>8</w:t>
      </w:r>
      <w:r w:rsidRPr="00F70D45">
        <w:rPr>
          <w:rFonts w:cs="Arial"/>
          <w:b w:val="0"/>
          <w:szCs w:val="24"/>
        </w:rPr>
        <w:t>.</w:t>
      </w:r>
      <w:r>
        <w:rPr>
          <w:rFonts w:cs="Arial"/>
          <w:b w:val="0"/>
          <w:szCs w:val="24"/>
        </w:rPr>
        <w:t>2</w:t>
      </w:r>
      <w:r w:rsidRPr="00F70D45">
        <w:rPr>
          <w:rFonts w:cs="Arial"/>
          <w:b w:val="0"/>
          <w:szCs w:val="24"/>
        </w:rPr>
        <w:t xml:space="preserve">. </w:t>
      </w:r>
      <w:r>
        <w:rPr>
          <w:rFonts w:cs="Arial"/>
          <w:b w:val="0"/>
          <w:szCs w:val="24"/>
        </w:rPr>
        <w:t xml:space="preserve">A PREFEITURA terá o prazo de </w:t>
      </w:r>
      <w:proofErr w:type="spellStart"/>
      <w:r>
        <w:rPr>
          <w:rFonts w:cs="Arial"/>
          <w:b w:val="0"/>
          <w:szCs w:val="24"/>
        </w:rPr>
        <w:t>ate</w:t>
      </w:r>
      <w:proofErr w:type="spellEnd"/>
      <w:r>
        <w:rPr>
          <w:rFonts w:cs="Arial"/>
          <w:b w:val="0"/>
          <w:szCs w:val="24"/>
        </w:rPr>
        <w:t xml:space="preserve"> 05 (cinco) dias para aceitar os equipamentos fornecidos pela CONTRATADA, sendo que os mesmos serão recebidos da seguinte forma:</w:t>
      </w:r>
    </w:p>
    <w:p w:rsidR="00C5771A" w:rsidRDefault="00C5771A" w:rsidP="00C5771A">
      <w:pPr>
        <w:pStyle w:val="Nvel2"/>
        <w:spacing w:after="0" w:line="276" w:lineRule="auto"/>
        <w:rPr>
          <w:rFonts w:cs="Arial"/>
          <w:b w:val="0"/>
          <w:szCs w:val="24"/>
        </w:rPr>
      </w:pPr>
    </w:p>
    <w:p w:rsidR="00C5771A" w:rsidRDefault="00C5771A" w:rsidP="00C5771A">
      <w:pPr>
        <w:pStyle w:val="Nvel2"/>
        <w:numPr>
          <w:ilvl w:val="0"/>
          <w:numId w:val="12"/>
        </w:numPr>
        <w:spacing w:after="0" w:line="276" w:lineRule="auto"/>
        <w:rPr>
          <w:rFonts w:cs="Arial"/>
          <w:b w:val="0"/>
          <w:szCs w:val="24"/>
        </w:rPr>
      </w:pPr>
      <w:r>
        <w:rPr>
          <w:rFonts w:cs="Arial"/>
          <w:b w:val="0"/>
          <w:szCs w:val="24"/>
        </w:rPr>
        <w:t>Provisoriamente, para efeito de posterior verificação da conformidade dos itens com a especificação;</w:t>
      </w:r>
    </w:p>
    <w:p w:rsidR="00C5771A" w:rsidRPr="005874C7" w:rsidRDefault="00C5771A" w:rsidP="00C5771A"/>
    <w:p w:rsidR="00C5771A" w:rsidRDefault="00C5771A" w:rsidP="00C5771A">
      <w:pPr>
        <w:pStyle w:val="Nvel2"/>
        <w:numPr>
          <w:ilvl w:val="0"/>
          <w:numId w:val="12"/>
        </w:numPr>
        <w:spacing w:after="0" w:line="276" w:lineRule="auto"/>
        <w:rPr>
          <w:rFonts w:cs="Arial"/>
          <w:b w:val="0"/>
          <w:szCs w:val="24"/>
        </w:rPr>
      </w:pPr>
      <w:r>
        <w:rPr>
          <w:rFonts w:cs="Arial"/>
          <w:b w:val="0"/>
          <w:szCs w:val="24"/>
        </w:rPr>
        <w:t>Definitivamente, após a verificação da qualidade dos itens e consequentemente aceitação, quando a nota fiscal será atestada e remetida para pagamento;</w:t>
      </w:r>
    </w:p>
    <w:p w:rsidR="00C5771A" w:rsidRPr="005874C7" w:rsidRDefault="00C5771A" w:rsidP="00C5771A"/>
    <w:p w:rsidR="00C5771A" w:rsidRPr="00F70D45" w:rsidRDefault="00C5771A" w:rsidP="00C5771A">
      <w:pPr>
        <w:pStyle w:val="Nvel2"/>
        <w:numPr>
          <w:ilvl w:val="0"/>
          <w:numId w:val="12"/>
        </w:numPr>
        <w:spacing w:after="0" w:line="276" w:lineRule="auto"/>
        <w:rPr>
          <w:rFonts w:cs="Arial"/>
          <w:b w:val="0"/>
          <w:szCs w:val="24"/>
        </w:rPr>
      </w:pPr>
      <w:r>
        <w:rPr>
          <w:rFonts w:cs="Arial"/>
          <w:b w:val="0"/>
          <w:szCs w:val="24"/>
        </w:rPr>
        <w:t xml:space="preserve">Rejeitado, quando em desacordo com o estabelecido no Edital, e seus Anexos. </w:t>
      </w:r>
    </w:p>
    <w:p w:rsidR="00C5771A" w:rsidRPr="00F70D45" w:rsidRDefault="00C5771A" w:rsidP="00C5771A">
      <w:pPr>
        <w:pStyle w:val="Nvel2"/>
        <w:spacing w:after="0" w:line="276" w:lineRule="auto"/>
        <w:rPr>
          <w:rFonts w:cs="Arial"/>
          <w:b w:val="0"/>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5874C7">
        <w:rPr>
          <w:rFonts w:ascii="Arial" w:hAnsi="Arial" w:cs="Arial"/>
          <w:sz w:val="24"/>
          <w:szCs w:val="24"/>
        </w:rPr>
        <w:t>.3.</w:t>
      </w:r>
      <w:r w:rsidRPr="00F70D45">
        <w:rPr>
          <w:rFonts w:ascii="Arial" w:hAnsi="Arial" w:cs="Arial"/>
          <w:sz w:val="24"/>
          <w:szCs w:val="24"/>
        </w:rPr>
        <w:t xml:space="preserve"> </w:t>
      </w:r>
      <w:r>
        <w:rPr>
          <w:rFonts w:ascii="Arial" w:hAnsi="Arial" w:cs="Arial"/>
          <w:sz w:val="24"/>
          <w:szCs w:val="24"/>
        </w:rPr>
        <w:t xml:space="preserve">Os itens fornecidos em desacordo com o estipulado neste instrumento convocatório e na proposta do adjudicatário será rejeitado parcialmente ou totalmente, conforme o caso: </w:t>
      </w:r>
    </w:p>
    <w:p w:rsidR="00C5771A" w:rsidRPr="00F70D45"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especificação, rejeitá-lo no todo ou em parte, determinando sua substituição ou rescindindo a contratação, sem prejuízo das penalidades cabíveis;</w:t>
      </w:r>
    </w:p>
    <w:p w:rsidR="00C5771A" w:rsidRDefault="00C5771A" w:rsidP="00C5771A">
      <w:pPr>
        <w:spacing w:line="276" w:lineRule="auto"/>
        <w:ind w:left="720"/>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 xml:space="preserve">Na hipótese de substituição, a Contratada deverá fazê-la em conformidade com a indicação da administração, no prazo máximo de </w:t>
      </w:r>
      <w:r w:rsidRPr="005874C7">
        <w:rPr>
          <w:rFonts w:ascii="Arial" w:hAnsi="Arial" w:cs="Arial"/>
          <w:b/>
          <w:bCs/>
          <w:sz w:val="24"/>
          <w:szCs w:val="24"/>
        </w:rPr>
        <w:t>05 (cinco) dias</w:t>
      </w:r>
      <w:r>
        <w:rPr>
          <w:rFonts w:ascii="Arial" w:hAnsi="Arial" w:cs="Arial"/>
          <w:sz w:val="24"/>
          <w:szCs w:val="24"/>
        </w:rPr>
        <w:t>, contados da notificação por escrito, mantidos os preços inicialmente contratados.</w:t>
      </w:r>
    </w:p>
    <w:p w:rsidR="00C5771A"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diferença de quantidade ou de partes, determinar sua complementação ou rescindir a contratação, sem prejuízo das penalidades cabíveis;</w:t>
      </w:r>
    </w:p>
    <w:p w:rsidR="00C5771A" w:rsidRDefault="00C5771A" w:rsidP="00C5771A">
      <w:pPr>
        <w:spacing w:line="276" w:lineRule="auto"/>
        <w:jc w:val="both"/>
        <w:rPr>
          <w:rFonts w:ascii="Arial" w:hAnsi="Arial" w:cs="Arial"/>
          <w:sz w:val="24"/>
          <w:szCs w:val="24"/>
        </w:rPr>
      </w:pPr>
      <w:r>
        <w:rPr>
          <w:rFonts w:ascii="Arial" w:hAnsi="Arial" w:cs="Arial"/>
          <w:sz w:val="24"/>
          <w:szCs w:val="24"/>
        </w:rPr>
        <w:lastRenderedPageBreak/>
        <w:t xml:space="preserve"> </w:t>
      </w:r>
    </w:p>
    <w:p w:rsidR="00C5771A" w:rsidRPr="00512C21"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Na Hipótese de complementação, a contratada deverá faze-la em conformidade com a indicação do contratante, no prazo máximo de 05 (cinco) dias, contados da notificação por escrito, mantidos os preços inicialmente contratados.</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.4. </w:t>
      </w:r>
      <w:r>
        <w:rPr>
          <w:rFonts w:ascii="Arial" w:hAnsi="Arial" w:cs="Arial"/>
          <w:sz w:val="24"/>
          <w:szCs w:val="24"/>
        </w:rPr>
        <w:t xml:space="preserve">Quanto a problemas de qualidade dos itens ou das condições das embalagens, a licitante notificada pela PREFEITURA será responsável pela troca do produto que apresentar problemas, observando o prazo máximo de 05 (cinco) dias; </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.5. </w:t>
      </w:r>
      <w:r>
        <w:rPr>
          <w:rFonts w:ascii="Arial" w:hAnsi="Arial" w:cs="Arial"/>
          <w:sz w:val="24"/>
          <w:szCs w:val="24"/>
        </w:rPr>
        <w:t xml:space="preserve">Após a entrega dos itens, caso esteja </w:t>
      </w:r>
      <w:proofErr w:type="gramStart"/>
      <w:r>
        <w:rPr>
          <w:rFonts w:ascii="Arial" w:hAnsi="Arial" w:cs="Arial"/>
          <w:sz w:val="24"/>
          <w:szCs w:val="24"/>
        </w:rPr>
        <w:t>comprovado  o</w:t>
      </w:r>
      <w:proofErr w:type="gramEnd"/>
      <w:r>
        <w:rPr>
          <w:rFonts w:ascii="Arial" w:hAnsi="Arial" w:cs="Arial"/>
          <w:sz w:val="24"/>
          <w:szCs w:val="24"/>
        </w:rPr>
        <w:t xml:space="preserve"> não cumprimento das especificações do mesmo, o município reserva-se o direito de substitui-lo, complementa-lo ou devolvê-los.</w:t>
      </w:r>
    </w:p>
    <w:p w:rsidR="00C5771A" w:rsidRPr="00F70D45" w:rsidRDefault="00C5771A" w:rsidP="00C5771A">
      <w:pPr>
        <w:spacing w:line="276" w:lineRule="auto"/>
        <w:jc w:val="both"/>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.6. </w:t>
      </w:r>
      <w:r>
        <w:rPr>
          <w:rFonts w:ascii="Arial" w:hAnsi="Arial" w:cs="Arial"/>
          <w:sz w:val="24"/>
          <w:szCs w:val="24"/>
        </w:rPr>
        <w:t>As marcas dos equipamentos cotados não poderão ser substituídas ao decorrer do contrato, sem a solicitação prévia da contratada e autorização desta prefeitura, mesmo que sejam por itens de qualidades equivalentes,</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.7.</w:t>
      </w:r>
      <w:r w:rsidRPr="005874C7">
        <w:rPr>
          <w:rFonts w:ascii="Arial" w:hAnsi="Arial" w:cs="Arial"/>
          <w:sz w:val="24"/>
          <w:szCs w:val="24"/>
        </w:rPr>
        <w:t xml:space="preserve"> </w:t>
      </w:r>
      <w:r w:rsidRPr="00F70D45">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.8. O transporte, frete e a descarga dos itens licitados correrão por conta da empresa CONTRATADA, sem qualquer custo adicional a Prefeitura.</w:t>
      </w:r>
    </w:p>
    <w:p w:rsidR="00C5771A" w:rsidRPr="009D254A" w:rsidRDefault="00C5771A" w:rsidP="00C5771A">
      <w:pPr>
        <w:autoSpaceDE w:val="0"/>
        <w:autoSpaceDN w:val="0"/>
        <w:adjustRightInd w:val="0"/>
        <w:spacing w:line="276" w:lineRule="auto"/>
        <w:jc w:val="both"/>
        <w:rPr>
          <w:rFonts w:ascii="Arial" w:hAnsi="Arial" w:cs="Arial"/>
          <w:bCs/>
          <w:sz w:val="24"/>
          <w:szCs w:val="24"/>
          <w:u w:val="single"/>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DA UTILIZAÇÃO DA ATA REGISTRO DE PREÇOS</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POR ÓRGÃO OU ENTIDADES NÃO PARTICIPANTES</w:t>
      </w:r>
    </w:p>
    <w:p w:rsidR="00C5771A" w:rsidRPr="006B7902" w:rsidRDefault="00C5771A" w:rsidP="00C5771A">
      <w:pPr>
        <w:pStyle w:val="Corpodetexto20"/>
        <w:spacing w:line="276" w:lineRule="auto"/>
        <w:jc w:val="center"/>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w:t>
      </w:r>
      <w:proofErr w:type="gramStart"/>
      <w:r w:rsidRPr="006B7902">
        <w:rPr>
          <w:rFonts w:ascii="Arial" w:hAnsi="Arial" w:cs="Arial"/>
          <w:sz w:val="24"/>
          <w:szCs w:val="24"/>
        </w:rPr>
        <w:t>2013 ,</w:t>
      </w:r>
      <w:proofErr w:type="gramEnd"/>
      <w:r w:rsidRPr="006B7902">
        <w:rPr>
          <w:rFonts w:ascii="Arial" w:hAnsi="Arial" w:cs="Arial"/>
          <w:sz w:val="24"/>
          <w:szCs w:val="24"/>
        </w:rPr>
        <w:t xml:space="preserve"> alterada pelo  Decreto Federal 9.488 de 30 de Agosto de 2018, relativas à utilização do Sistema de Registro de Preços</w:t>
      </w:r>
      <w:r>
        <w:rPr>
          <w:rFonts w:ascii="Arial" w:hAnsi="Arial" w:cs="Arial"/>
          <w:sz w:val="24"/>
          <w:szCs w:val="24"/>
        </w:rPr>
        <w:t>.</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lastRenderedPageBreak/>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rsidR="00C5771A" w:rsidRPr="006B7902" w:rsidRDefault="00C5771A" w:rsidP="00C5771A">
      <w:pPr>
        <w:spacing w:line="276" w:lineRule="auto"/>
        <w:jc w:val="both"/>
        <w:rPr>
          <w:rFonts w:ascii="Arial" w:hAnsi="Arial" w:cs="Arial"/>
          <w:sz w:val="24"/>
          <w:szCs w:val="24"/>
        </w:rPr>
      </w:pPr>
      <w:r w:rsidRPr="006B7902">
        <w:rPr>
          <w:rFonts w:ascii="Arial" w:hAnsi="Arial" w:cs="Arial"/>
          <w:sz w:val="24"/>
          <w:szCs w:val="24"/>
        </w:rPr>
        <w:t xml:space="preserve"> </w:t>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w:t>
      </w:r>
      <w:r>
        <w:rPr>
          <w:rFonts w:ascii="Arial" w:hAnsi="Arial" w:cs="Arial"/>
          <w:sz w:val="24"/>
          <w:szCs w:val="24"/>
        </w:rPr>
        <w:t>3103</w:t>
      </w:r>
      <w:r w:rsidRPr="006B7902">
        <w:rPr>
          <w:rFonts w:ascii="Arial" w:hAnsi="Arial" w:cs="Arial"/>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CANCELAMENTO DA ATA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w:t>
      </w:r>
      <w:r w:rsidRPr="006B7902">
        <w:rPr>
          <w:rFonts w:ascii="Arial" w:hAnsi="Arial" w:cs="Arial"/>
          <w:w w:val="98"/>
          <w:sz w:val="24"/>
          <w:szCs w:val="24"/>
        </w:rPr>
        <w:t xml:space="preserve">. </w:t>
      </w:r>
      <w:r w:rsidRPr="000B23A1">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10.1.1</w:t>
      </w:r>
      <w:r w:rsidRPr="006B7902">
        <w:rPr>
          <w:rFonts w:ascii="Arial" w:hAnsi="Arial" w:cs="Arial"/>
          <w:w w:val="98"/>
          <w:sz w:val="24"/>
          <w:szCs w:val="24"/>
        </w:rPr>
        <w:t xml:space="preserve">. </w:t>
      </w:r>
      <w:r w:rsidRPr="000B23A1">
        <w:rPr>
          <w:rFonts w:ascii="Arial" w:hAnsi="Arial" w:cs="Arial"/>
          <w:sz w:val="24"/>
          <w:szCs w:val="24"/>
        </w:rPr>
        <w:t xml:space="preserve">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w:t>
      </w:r>
      <w:r w:rsidRPr="000B23A1">
        <w:rPr>
          <w:rFonts w:ascii="Arial" w:hAnsi="Arial" w:cs="Arial"/>
          <w:sz w:val="24"/>
          <w:szCs w:val="24"/>
        </w:rPr>
        <w:lastRenderedPageBreak/>
        <w:t>torne seu preço inexequível em função da elevação dos preços de mercado dos insumos que compõem o custo das aquisições/contratações;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Pr>
          <w:rFonts w:ascii="Arial" w:hAnsi="Arial" w:cs="Arial"/>
          <w:sz w:val="24"/>
          <w:szCs w:val="24"/>
        </w:rPr>
        <w:t>serviços</w:t>
      </w:r>
      <w:r w:rsidRPr="006B7902">
        <w:rPr>
          <w:rFonts w:ascii="Arial" w:hAnsi="Arial" w:cs="Arial"/>
          <w:sz w:val="24"/>
          <w:szCs w:val="24"/>
        </w:rPr>
        <w:t xml:space="preserve"> decorrente da Ata de Registro de Preços;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w:t>
      </w:r>
      <w:r w:rsidRPr="000B23A1">
        <w:rPr>
          <w:rFonts w:ascii="Arial" w:hAnsi="Arial" w:cs="Arial"/>
          <w:sz w:val="24"/>
          <w:szCs w:val="24"/>
        </w:rPr>
        <w:t>Por razões de interesse público devidamente demonstradas e justificadas;</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10.3</w:t>
      </w:r>
      <w:r w:rsidRPr="006B7902">
        <w:rPr>
          <w:rFonts w:ascii="Arial" w:hAnsi="Arial" w:cs="Arial"/>
          <w:w w:val="98"/>
          <w:sz w:val="24"/>
          <w:szCs w:val="24"/>
        </w:rPr>
        <w:t xml:space="preserve">. </w:t>
      </w:r>
      <w:r w:rsidRPr="000B23A1">
        <w:rPr>
          <w:rFonts w:ascii="Arial" w:hAnsi="Arial" w:cs="Arial"/>
          <w:sz w:val="24"/>
          <w:szCs w:val="24"/>
        </w:rPr>
        <w:t>Ocorrendo cancelamento do preço registrado, o Fornecedor será informado por correspondência, a qual será juntada ao processo administrativo da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10.4</w:t>
      </w:r>
      <w:r w:rsidRPr="006B7902">
        <w:rPr>
          <w:rFonts w:ascii="Arial" w:hAnsi="Arial" w:cs="Arial"/>
          <w:w w:val="98"/>
          <w:sz w:val="24"/>
          <w:szCs w:val="24"/>
        </w:rPr>
        <w:t xml:space="preserve">. </w:t>
      </w:r>
      <w:r w:rsidRPr="000B23A1">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10.5</w:t>
      </w:r>
      <w:r w:rsidRPr="006B7902">
        <w:rPr>
          <w:rFonts w:ascii="Arial" w:hAnsi="Arial" w:cs="Arial"/>
          <w:w w:val="98"/>
          <w:sz w:val="24"/>
          <w:szCs w:val="24"/>
        </w:rPr>
        <w:t xml:space="preserve">. </w:t>
      </w:r>
      <w:r w:rsidRPr="000B23A1">
        <w:rPr>
          <w:rFonts w:ascii="Arial" w:hAnsi="Arial" w:cs="Arial"/>
          <w:sz w:val="24"/>
          <w:szCs w:val="24"/>
        </w:rPr>
        <w:t>A solicitação do Fornecedor para cancelamento dos preços registrados poderá não ser aceita pela PREFEITURA, facultando-se a esta neste caso, a aplicação das penalidades previstas nesta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10.6</w:t>
      </w:r>
      <w:r w:rsidRPr="006B7902">
        <w:rPr>
          <w:rFonts w:ascii="Arial" w:hAnsi="Arial" w:cs="Arial"/>
          <w:w w:val="98"/>
          <w:sz w:val="24"/>
          <w:szCs w:val="24"/>
        </w:rPr>
        <w:t xml:space="preserve">. </w:t>
      </w:r>
      <w:r w:rsidRPr="000B23A1">
        <w:rPr>
          <w:rFonts w:ascii="Arial" w:hAnsi="Arial" w:cs="Arial"/>
          <w:sz w:val="24"/>
          <w:szCs w:val="24"/>
        </w:rPr>
        <w:t>Havendo o cancelamento do preço registrado, cessarão todas as atividades do FORNECEDOR, relativas as prestações dos serviços.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xml:space="preserve">. </w:t>
      </w:r>
      <w:r w:rsidRPr="000B23A1">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r w:rsidRPr="006B7902">
        <w:rPr>
          <w:rFonts w:ascii="Arial" w:hAnsi="Arial" w:cs="Arial"/>
          <w:w w:val="98"/>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DÉCIMA PRIMEIRA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DOS ACRÉSCIMOS </w:t>
      </w:r>
    </w:p>
    <w:p w:rsidR="00C5771A" w:rsidRPr="006B7902" w:rsidRDefault="00C5771A" w:rsidP="00C5771A">
      <w:pPr>
        <w:autoSpaceDE w:val="0"/>
        <w:autoSpaceDN w:val="0"/>
        <w:adjustRightInd w:val="0"/>
        <w:spacing w:line="276" w:lineRule="auto"/>
        <w:jc w:val="both"/>
        <w:rPr>
          <w:rFonts w:ascii="Arial" w:hAnsi="Arial" w:cs="Arial"/>
          <w:b/>
          <w:bCs/>
          <w:sz w:val="24"/>
          <w:szCs w:val="24"/>
        </w:rPr>
      </w:pPr>
    </w:p>
    <w:p w:rsidR="00C5771A" w:rsidRPr="006B7902" w:rsidRDefault="00C5771A" w:rsidP="00C5771A">
      <w:pPr>
        <w:autoSpaceDE w:val="0"/>
        <w:autoSpaceDN w:val="0"/>
        <w:adjustRightInd w:val="0"/>
        <w:spacing w:line="276" w:lineRule="auto"/>
        <w:jc w:val="both"/>
        <w:rPr>
          <w:rFonts w:ascii="Arial" w:hAnsi="Arial" w:cs="Arial"/>
          <w:b/>
          <w:bCs/>
          <w:sz w:val="24"/>
          <w:szCs w:val="24"/>
        </w:rPr>
      </w:pPr>
      <w:r w:rsidRPr="006B7902">
        <w:rPr>
          <w:rFonts w:ascii="Arial" w:hAnsi="Arial" w:cs="Arial"/>
          <w:b/>
          <w:sz w:val="24"/>
          <w:szCs w:val="24"/>
        </w:rPr>
        <w:lastRenderedPageBreak/>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SEGUNDA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REVISÃO DE PREÇOS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tabs>
          <w:tab w:val="left" w:pos="2223"/>
        </w:tabs>
        <w:spacing w:line="276" w:lineRule="auto"/>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w:t>
      </w:r>
      <w:proofErr w:type="gramStart"/>
      <w:r w:rsidRPr="006B7902">
        <w:rPr>
          <w:rFonts w:ascii="Arial" w:hAnsi="Arial" w:cs="Arial"/>
          <w:sz w:val="24"/>
          <w:szCs w:val="24"/>
        </w:rPr>
        <w:t>do</w:t>
      </w:r>
      <w:proofErr w:type="gramEnd"/>
      <w:r w:rsidRPr="006B7902">
        <w:rPr>
          <w:rFonts w:ascii="Arial" w:hAnsi="Arial" w:cs="Arial"/>
          <w:sz w:val="24"/>
          <w:szCs w:val="24"/>
        </w:rPr>
        <w:t xml:space="preserve"> detentor do Registro de Preços serem revendedor ou representante comercial deverão demonstrar de maneira clara, a composição do preço constante de sua proposta. </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C5771A" w:rsidRPr="006B7902" w:rsidRDefault="00C5771A" w:rsidP="00C5771A">
      <w:pPr>
        <w:tabs>
          <w:tab w:val="left" w:pos="1245"/>
        </w:tabs>
        <w:spacing w:line="276" w:lineRule="auto"/>
        <w:jc w:val="both"/>
        <w:rPr>
          <w:rFonts w:ascii="Arial" w:hAnsi="Arial" w:cs="Arial"/>
          <w:sz w:val="24"/>
          <w:szCs w:val="24"/>
        </w:rPr>
      </w:pPr>
      <w:r w:rsidRPr="006B7902">
        <w:rPr>
          <w:rFonts w:ascii="Arial" w:hAnsi="Arial" w:cs="Arial"/>
          <w:sz w:val="24"/>
          <w:szCs w:val="24"/>
        </w:rPr>
        <w:tab/>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Caso o Fornecedor registrado se recuse a baixar os seus preços, o Órgão Gerenciador poderá liberar o fornecedor do compromisso assumido, uma vez   frustrada a negociação e convocar os   d</w:t>
      </w:r>
      <w:r>
        <w:rPr>
          <w:rFonts w:ascii="Arial" w:hAnsi="Arial" w:cs="Arial"/>
          <w:sz w:val="24"/>
          <w:szCs w:val="24"/>
        </w:rPr>
        <w:t xml:space="preserve">emais   fornecedores   visando a </w:t>
      </w:r>
      <w:r w:rsidRPr="006B7902">
        <w:rPr>
          <w:rFonts w:ascii="Arial" w:hAnsi="Arial" w:cs="Arial"/>
          <w:sz w:val="24"/>
          <w:szCs w:val="24"/>
        </w:rPr>
        <w:t xml:space="preserve">igual oportunidade de negociação.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proofErr w:type="spellStart"/>
      <w:r w:rsidRPr="006B7902">
        <w:rPr>
          <w:rFonts w:ascii="Arial" w:hAnsi="Arial" w:cs="Arial"/>
          <w:sz w:val="24"/>
          <w:szCs w:val="24"/>
        </w:rPr>
        <w:t>inexeqüíveis</w:t>
      </w:r>
      <w:proofErr w:type="spellEnd"/>
      <w:r w:rsidRPr="006B7902">
        <w:rPr>
          <w:rFonts w:ascii="Arial" w:hAnsi="Arial" w:cs="Arial"/>
          <w:sz w:val="24"/>
          <w:szCs w:val="24"/>
        </w:rPr>
        <w:t xml:space="preserve"> (mergulho) propostos durante a licitação. Solicitações dessa natureza serão apenas analisadas, porém indeferidas pela Administração.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Para todos os efeitos, contar-se-á o prazo para concessão de reajuste e/ou reequilíbrio econômico-financeiro, a partir do dia em que a contratada se manifestar perante a Administração. Sob nenhum pretexto haverá reajuste e/ou reequilíbrio econômico-financeiro retroativo. Não haverá reajuste/ reequilíbrio econômico automático, devendo, por conseguinte, haver o requerimento da empresa.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rsidR="00C5771A" w:rsidRPr="006B7902"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TERCEIRA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SANÇÕES ADMINISTRATIVAS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Pr>
          <w:rFonts w:ascii="Arial" w:hAnsi="Arial" w:cs="Arial"/>
          <w:sz w:val="24"/>
          <w:szCs w:val="24"/>
        </w:rPr>
        <w:t xml:space="preserve"> prestação dos serviços</w:t>
      </w:r>
      <w:r w:rsidRPr="006B7902">
        <w:rPr>
          <w:rFonts w:ascii="Arial" w:hAnsi="Arial" w:cs="Arial"/>
          <w:sz w:val="24"/>
          <w:szCs w:val="24"/>
        </w:rPr>
        <w:t>:</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cento) sobre o valor da contratação;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lastRenderedPageBreak/>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 xml:space="preserve">multa de até 20% (vinte por cento) sobre o valor homologado, atualizado, recolhida no prazo de 15 (quinze) dias corridos, contados da comunicação oficial, sem  embargo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w:t>
      </w:r>
      <w:r w:rsidRPr="00A769C4">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A769C4">
        <w:rPr>
          <w:rFonts w:ascii="Arial" w:hAnsi="Arial" w:cs="Arial"/>
          <w:sz w:val="24"/>
          <w:szCs w:val="24"/>
        </w:rPr>
        <w:t>inciso  IV</w:t>
      </w:r>
      <w:proofErr w:type="gramEnd"/>
      <w:r w:rsidRPr="00A769C4">
        <w:rPr>
          <w:rFonts w:ascii="Arial" w:hAnsi="Arial" w:cs="Arial"/>
          <w:sz w:val="24"/>
          <w:szCs w:val="24"/>
        </w:rPr>
        <w:t xml:space="preserve"> do artigo 87 da Lei  n.  8.666/</w:t>
      </w:r>
      <w:proofErr w:type="gramStart"/>
      <w:r w:rsidRPr="00A769C4">
        <w:rPr>
          <w:rFonts w:ascii="Arial" w:hAnsi="Arial" w:cs="Arial"/>
          <w:sz w:val="24"/>
          <w:szCs w:val="24"/>
        </w:rPr>
        <w:t>93,  c</w:t>
      </w:r>
      <w:proofErr w:type="gramEnd"/>
      <w:r w:rsidRPr="00A769C4">
        <w:rPr>
          <w:rFonts w:ascii="Arial" w:hAnsi="Arial" w:cs="Arial"/>
          <w:sz w:val="24"/>
          <w:szCs w:val="24"/>
        </w:rPr>
        <w:t>/c artigo 7º da Lei n. 10.520/2002;</w:t>
      </w:r>
    </w:p>
    <w:p w:rsidR="00C5771A" w:rsidRPr="00A769C4"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13.5</w:t>
      </w:r>
      <w:r w:rsidRPr="006B7902">
        <w:rPr>
          <w:rFonts w:ascii="Arial" w:hAnsi="Arial" w:cs="Arial"/>
          <w:w w:val="98"/>
          <w:sz w:val="24"/>
          <w:szCs w:val="24"/>
        </w:rPr>
        <w:t xml:space="preserve">. </w:t>
      </w:r>
      <w:r w:rsidRPr="00A769C4">
        <w:rPr>
          <w:rFonts w:ascii="Arial" w:hAnsi="Arial" w:cs="Arial"/>
          <w:sz w:val="24"/>
          <w:szCs w:val="24"/>
        </w:rPr>
        <w:t xml:space="preserve">Do ato que aplicar a penalidade caberá recurso, no prazo de 05 (cinco) dias úteis, a contar da ciência da intimação, podendo a Administração reconsiderar sua decisão ou nesse prazo encaminhá-lo devidamente </w:t>
      </w:r>
      <w:proofErr w:type="spellStart"/>
      <w:r w:rsidRPr="00A769C4">
        <w:rPr>
          <w:rFonts w:ascii="Arial" w:hAnsi="Arial" w:cs="Arial"/>
          <w:sz w:val="24"/>
          <w:szCs w:val="24"/>
        </w:rPr>
        <w:t>informado</w:t>
      </w:r>
      <w:proofErr w:type="spellEnd"/>
      <w:r w:rsidRPr="00A769C4">
        <w:rPr>
          <w:rFonts w:ascii="Arial" w:hAnsi="Arial" w:cs="Arial"/>
          <w:sz w:val="24"/>
          <w:szCs w:val="24"/>
        </w:rPr>
        <w:t xml:space="preserve"> para a apreciação e decisão superior, dentro do mesmo prazo;</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lastRenderedPageBreak/>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rsidR="00C5771A" w:rsidRPr="006B7902" w:rsidRDefault="00C5771A" w:rsidP="00C5771A">
      <w:pPr>
        <w:spacing w:line="276" w:lineRule="auto"/>
        <w:jc w:val="both"/>
        <w:rPr>
          <w:rFonts w:ascii="Arial" w:hAnsi="Arial" w:cs="Arial"/>
          <w:b/>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13</w:t>
      </w:r>
      <w:r w:rsidRPr="006B7902">
        <w:rPr>
          <w:rFonts w:ascii="Arial" w:hAnsi="Arial" w:cs="Arial"/>
          <w:sz w:val="24"/>
          <w:szCs w:val="24"/>
        </w:rPr>
        <w:t xml:space="preserve">.1.2.3 e </w:t>
      </w:r>
      <w:r>
        <w:rPr>
          <w:rFonts w:ascii="Arial" w:hAnsi="Arial" w:cs="Arial"/>
          <w:sz w:val="24"/>
          <w:szCs w:val="24"/>
        </w:rPr>
        <w:t>13</w:t>
      </w:r>
      <w:r w:rsidRPr="006B7902">
        <w:rPr>
          <w:rFonts w:ascii="Arial" w:hAnsi="Arial" w:cs="Arial"/>
          <w:sz w:val="24"/>
          <w:szCs w:val="24"/>
        </w:rPr>
        <w:t>.1.2.4, deste edital, inclusive a reabilitação perante a Administração Pública.</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QUARTA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DOTAÇÃO ORÇAMENTÁRIA </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w w:val="98"/>
          <w:sz w:val="24"/>
          <w:szCs w:val="24"/>
        </w:rPr>
        <w:t>14.1</w:t>
      </w:r>
      <w:r w:rsidRPr="006B7902">
        <w:rPr>
          <w:rFonts w:ascii="Arial" w:hAnsi="Arial" w:cs="Arial"/>
          <w:w w:val="98"/>
          <w:sz w:val="24"/>
          <w:szCs w:val="24"/>
        </w:rPr>
        <w:t xml:space="preserve">. </w:t>
      </w:r>
      <w:r w:rsidRPr="00A769C4">
        <w:rPr>
          <w:rFonts w:ascii="Arial" w:hAnsi="Arial" w:cs="Arial"/>
          <w:sz w:val="24"/>
          <w:szCs w:val="24"/>
        </w:rPr>
        <w:t>As despesas decorrentes das contratações oriundas da presente Ata, correrão à conta de dotação orçamentária, indicada no momento oportuno, nos processos administrativos de utilização da Ata.</w:t>
      </w:r>
    </w:p>
    <w:p w:rsidR="00651E62" w:rsidRPr="006B7902" w:rsidRDefault="00651E62"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QUINTA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DO CONTRATO</w:t>
      </w:r>
    </w:p>
    <w:p w:rsidR="00C5771A" w:rsidRPr="006B7902"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b/>
          <w:w w:val="98"/>
          <w:sz w:val="24"/>
          <w:szCs w:val="24"/>
        </w:rPr>
      </w:pPr>
      <w:r>
        <w:rPr>
          <w:rFonts w:ascii="Arial" w:hAnsi="Arial" w:cs="Arial"/>
          <w:b/>
          <w:w w:val="98"/>
          <w:sz w:val="24"/>
          <w:szCs w:val="24"/>
        </w:rPr>
        <w:t>15</w:t>
      </w:r>
      <w:r w:rsidRPr="00DC1B18">
        <w:rPr>
          <w:rFonts w:ascii="Arial" w:hAnsi="Arial" w:cs="Arial"/>
          <w:b/>
          <w:w w:val="98"/>
          <w:sz w:val="24"/>
          <w:szCs w:val="24"/>
        </w:rPr>
        <w:t xml:space="preserve">.1. </w:t>
      </w:r>
      <w:r w:rsidRPr="00DC1B18">
        <w:rPr>
          <w:rFonts w:ascii="Arial" w:hAnsi="Arial" w:cs="Arial"/>
          <w:sz w:val="24"/>
          <w:szCs w:val="24"/>
        </w:rPr>
        <w:t xml:space="preserve">Conforme exposto na Instrução Normativa 020/2010 - Versão 05, desta Prefeitura, para todas as compras/contratações de serviços oriundas  de Ata de Registro de Preço é obrigatória a elaboração do instrumento de contrato, salvo pequenas compras de pronto pagamento, assim entendidas aquelas de valor não superior a 5% (cinco por cento) do limite estabelecido no art. 23, inciso II, alínea “a” da Lei 8.666/93, podendo ser substituído por outros instrumentos hábeis, tais como carta-contrato, nota de empenho de despesa, autorização de compra ou ordem de execução de serviço conforme disposto nos Art. 60 e 62 da Lei 8.666/93. </w:t>
      </w:r>
      <w:r w:rsidRPr="00DC1B18">
        <w:rPr>
          <w:rFonts w:ascii="Arial" w:hAnsi="Arial" w:cs="Arial"/>
          <w:sz w:val="24"/>
          <w:szCs w:val="24"/>
        </w:rPr>
        <w:cr/>
      </w:r>
    </w:p>
    <w:p w:rsidR="00C5771A" w:rsidRPr="00DC1B18" w:rsidRDefault="00C5771A" w:rsidP="00C5771A">
      <w:pPr>
        <w:spacing w:line="276" w:lineRule="auto"/>
        <w:jc w:val="both"/>
        <w:rPr>
          <w:rFonts w:ascii="Arial" w:hAnsi="Arial" w:cs="Arial"/>
          <w:sz w:val="24"/>
          <w:szCs w:val="24"/>
        </w:rPr>
      </w:pPr>
      <w:r>
        <w:rPr>
          <w:rFonts w:ascii="Arial" w:hAnsi="Arial" w:cs="Arial"/>
          <w:b/>
          <w:w w:val="98"/>
          <w:sz w:val="24"/>
          <w:szCs w:val="24"/>
        </w:rPr>
        <w:t>15</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VI</w:t>
      </w:r>
      <w:r>
        <w:rPr>
          <w:rFonts w:ascii="Arial" w:hAnsi="Arial" w:cs="Arial"/>
          <w:sz w:val="24"/>
          <w:szCs w:val="24"/>
        </w:rPr>
        <w:t>I</w:t>
      </w:r>
      <w:r w:rsidRPr="00DC1B18">
        <w:rPr>
          <w:rFonts w:ascii="Arial" w:hAnsi="Arial" w:cs="Arial"/>
          <w:sz w:val="24"/>
          <w:szCs w:val="24"/>
        </w:rPr>
        <w:t>.</w:t>
      </w:r>
    </w:p>
    <w:p w:rsidR="00C5771A" w:rsidRPr="00DC1B18"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sz w:val="24"/>
          <w:szCs w:val="24"/>
        </w:rPr>
      </w:pPr>
      <w:r w:rsidRPr="00DC1B18">
        <w:rPr>
          <w:rFonts w:ascii="Arial" w:hAnsi="Arial" w:cs="Arial"/>
          <w:b/>
          <w:bCs/>
          <w:w w:val="98"/>
          <w:sz w:val="24"/>
          <w:szCs w:val="24"/>
        </w:rPr>
        <w:t>1</w:t>
      </w:r>
      <w:r>
        <w:rPr>
          <w:rFonts w:ascii="Arial" w:hAnsi="Arial" w:cs="Arial"/>
          <w:b/>
          <w:bCs/>
          <w:w w:val="98"/>
          <w:sz w:val="24"/>
          <w:szCs w:val="24"/>
        </w:rPr>
        <w:t>5</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w:t>
      </w:r>
      <w:r>
        <w:rPr>
          <w:rFonts w:ascii="Arial" w:hAnsi="Arial" w:cs="Arial"/>
          <w:sz w:val="24"/>
          <w:szCs w:val="24"/>
        </w:rPr>
        <w:t>prestação de serviços</w:t>
      </w:r>
      <w:r w:rsidRPr="00DC1B18">
        <w:rPr>
          <w:rFonts w:ascii="Arial" w:hAnsi="Arial" w:cs="Arial"/>
          <w:sz w:val="24"/>
          <w:szCs w:val="24"/>
        </w:rPr>
        <w:t xml:space="preserve">,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10"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rsidR="00C5771A" w:rsidRPr="00DC1B18"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DC1B18">
        <w:rPr>
          <w:rFonts w:ascii="Arial" w:hAnsi="Arial" w:cs="Arial"/>
          <w:b/>
          <w:sz w:val="24"/>
          <w:szCs w:val="24"/>
        </w:rPr>
        <w:t>1</w:t>
      </w:r>
      <w:r>
        <w:rPr>
          <w:rFonts w:ascii="Arial" w:hAnsi="Arial" w:cs="Arial"/>
          <w:b/>
          <w:sz w:val="24"/>
          <w:szCs w:val="24"/>
        </w:rPr>
        <w:t>5</w:t>
      </w:r>
      <w:r w:rsidRPr="00DC1B18">
        <w:rPr>
          <w:rFonts w:ascii="Arial" w:hAnsi="Arial" w:cs="Arial"/>
          <w:b/>
          <w:sz w:val="24"/>
          <w:szCs w:val="24"/>
        </w:rPr>
        <w:t xml:space="preserve">.3. </w:t>
      </w:r>
      <w:r w:rsidRPr="00DC1B18">
        <w:rPr>
          <w:rFonts w:ascii="Arial" w:hAnsi="Arial" w:cs="Arial"/>
          <w:sz w:val="24"/>
          <w:szCs w:val="24"/>
        </w:rPr>
        <w:t xml:space="preserve">No momento da assinatura do contrato a empresa deverá apresentar juntamente com esta toda documentação constante no item </w:t>
      </w:r>
      <w:r>
        <w:rPr>
          <w:rFonts w:ascii="Arial" w:hAnsi="Arial" w:cs="Arial"/>
          <w:sz w:val="24"/>
          <w:szCs w:val="24"/>
        </w:rPr>
        <w:t>7.7.,</w:t>
      </w:r>
      <w:r w:rsidRPr="00DC1B18">
        <w:rPr>
          <w:rFonts w:ascii="Arial" w:hAnsi="Arial" w:cs="Arial"/>
          <w:sz w:val="24"/>
          <w:szCs w:val="24"/>
        </w:rPr>
        <w:t xml:space="preserve"> desta </w:t>
      </w:r>
      <w:r>
        <w:rPr>
          <w:rFonts w:ascii="Arial" w:hAnsi="Arial" w:cs="Arial"/>
          <w:sz w:val="24"/>
          <w:szCs w:val="24"/>
        </w:rPr>
        <w:t>Ata</w:t>
      </w:r>
      <w:r w:rsidRPr="00DC1B18">
        <w:rPr>
          <w:rFonts w:ascii="Arial" w:hAnsi="Arial" w:cs="Arial"/>
          <w:sz w:val="24"/>
          <w:szCs w:val="24"/>
        </w:rPr>
        <w:t>.</w:t>
      </w:r>
    </w:p>
    <w:p w:rsidR="00C5771A" w:rsidRPr="00A769C4"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SEXTA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DA FISCALIZAÇÃO DO FORNECIMENTO</w:t>
      </w:r>
    </w:p>
    <w:p w:rsidR="00C5771A" w:rsidRPr="006B7902"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NormalWeb"/>
        <w:spacing w:before="0" w:after="0" w:line="276" w:lineRule="auto"/>
        <w:jc w:val="both"/>
        <w:rPr>
          <w:rFonts w:ascii="Arial" w:hAnsi="Arial" w:cs="Arial"/>
          <w:szCs w:val="24"/>
        </w:rPr>
      </w:pPr>
      <w:r w:rsidRPr="006B7902">
        <w:rPr>
          <w:rFonts w:ascii="Arial" w:eastAsia="Calibri" w:hAnsi="Arial" w:cs="Arial"/>
          <w:b/>
          <w:color w:val="000000"/>
          <w:szCs w:val="24"/>
          <w:lang w:eastAsia="en-US"/>
        </w:rPr>
        <w:lastRenderedPageBreak/>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rsidR="00C5771A" w:rsidRPr="006B7902" w:rsidRDefault="00C5771A" w:rsidP="00C5771A">
      <w:pPr>
        <w:pStyle w:val="NormalWeb"/>
        <w:spacing w:before="0" w:after="0" w:line="276" w:lineRule="auto"/>
        <w:jc w:val="both"/>
        <w:rPr>
          <w:rFonts w:ascii="Arial" w:hAnsi="Arial" w:cs="Arial"/>
          <w:szCs w:val="24"/>
        </w:rPr>
      </w:pPr>
    </w:p>
    <w:p w:rsidR="00C5771A" w:rsidRDefault="00C5771A" w:rsidP="00C5771A">
      <w:pPr>
        <w:pStyle w:val="Corpodetexto20"/>
        <w:tabs>
          <w:tab w:val="left" w:pos="1701"/>
        </w:tabs>
        <w:spacing w:line="276" w:lineRule="auto"/>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C5771A"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SÉTIMA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VINCULAÇÃO AO EDITAL</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PRESENCIAL</w:t>
      </w:r>
      <w:r w:rsidRPr="006B7902">
        <w:rPr>
          <w:rFonts w:ascii="Arial" w:hAnsi="Arial" w:cs="Arial"/>
          <w:b/>
          <w:sz w:val="24"/>
          <w:szCs w:val="24"/>
        </w:rPr>
        <w:t xml:space="preserve"> Nº</w:t>
      </w:r>
      <w:r w:rsidR="00651E62">
        <w:rPr>
          <w:rFonts w:ascii="Arial" w:hAnsi="Arial" w:cs="Arial"/>
          <w:b/>
          <w:sz w:val="24"/>
          <w:szCs w:val="24"/>
        </w:rPr>
        <w:t xml:space="preserve"> 053</w:t>
      </w:r>
      <w:r w:rsidRPr="006B7902">
        <w:rPr>
          <w:rFonts w:ascii="Arial" w:hAnsi="Arial" w:cs="Arial"/>
          <w:b/>
          <w:sz w:val="24"/>
          <w:szCs w:val="24"/>
        </w:rPr>
        <w:t>/</w:t>
      </w:r>
      <w:r>
        <w:rPr>
          <w:rFonts w:ascii="Arial" w:hAnsi="Arial" w:cs="Arial"/>
          <w:b/>
          <w:sz w:val="24"/>
          <w:szCs w:val="24"/>
        </w:rPr>
        <w:t>2022</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OITAVA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DISPOSIÇÕES FINAIS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w:t>
      </w:r>
      <w:r w:rsidRPr="00A769C4">
        <w:rPr>
          <w:rFonts w:ascii="Arial" w:hAnsi="Arial" w:cs="Arial"/>
          <w:sz w:val="24"/>
          <w:szCs w:val="24"/>
        </w:rPr>
        <w:t>As partes ficam, ainda, adstritas às seguintes disposições: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w:t>
      </w:r>
      <w:r w:rsidRPr="006B7902">
        <w:rPr>
          <w:rFonts w:ascii="Arial" w:hAnsi="Arial" w:cs="Arial"/>
          <w:w w:val="98"/>
          <w:sz w:val="24"/>
          <w:szCs w:val="24"/>
        </w:rPr>
        <w:t xml:space="preserve"> </w:t>
      </w:r>
      <w:r w:rsidRPr="00A769C4">
        <w:rPr>
          <w:rFonts w:ascii="Arial" w:hAnsi="Arial" w:cs="Arial"/>
          <w:sz w:val="24"/>
          <w:szCs w:val="24"/>
        </w:rPr>
        <w:t>todas as alterações que se fizerem necessárias serão registradas por intermédio de   lavratura de termo aditivo ou apostilamento à presente Ata de Registro de Preços.</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III.</w:t>
      </w:r>
      <w:r w:rsidRPr="006B7902">
        <w:rPr>
          <w:rFonts w:ascii="Arial" w:hAnsi="Arial" w:cs="Arial"/>
          <w:w w:val="98"/>
          <w:sz w:val="24"/>
          <w:szCs w:val="24"/>
        </w:rPr>
        <w:t xml:space="preserve">  </w:t>
      </w:r>
      <w:r w:rsidRPr="00A769C4">
        <w:rPr>
          <w:rFonts w:ascii="Arial" w:hAnsi="Arial" w:cs="Arial"/>
          <w:sz w:val="24"/>
          <w:szCs w:val="24"/>
        </w:rPr>
        <w:t xml:space="preserve">Vinculam-se a esta Ata, para fins de análise técnica, jurídica e decisão superior o Edital de Pregão Presencial Nº </w:t>
      </w:r>
      <w:r w:rsidR="00651E62">
        <w:rPr>
          <w:rFonts w:ascii="Arial" w:hAnsi="Arial" w:cs="Arial"/>
          <w:sz w:val="24"/>
          <w:szCs w:val="24"/>
        </w:rPr>
        <w:t>053</w:t>
      </w:r>
      <w:r w:rsidRPr="00A769C4">
        <w:rPr>
          <w:rFonts w:ascii="Arial" w:hAnsi="Arial" w:cs="Arial"/>
          <w:sz w:val="24"/>
          <w:szCs w:val="24"/>
        </w:rPr>
        <w:t>/</w:t>
      </w:r>
      <w:r>
        <w:rPr>
          <w:rFonts w:ascii="Arial" w:hAnsi="Arial" w:cs="Arial"/>
          <w:sz w:val="24"/>
          <w:szCs w:val="24"/>
        </w:rPr>
        <w:t>2022</w:t>
      </w:r>
      <w:r w:rsidRPr="00A769C4">
        <w:rPr>
          <w:rFonts w:ascii="Arial" w:hAnsi="Arial" w:cs="Arial"/>
          <w:sz w:val="24"/>
          <w:szCs w:val="24"/>
        </w:rPr>
        <w:t xml:space="preserve"> seus anexos e a proposta da contratada.</w:t>
      </w:r>
    </w:p>
    <w:p w:rsidR="00C5771A" w:rsidRPr="006B7902" w:rsidRDefault="00C5771A" w:rsidP="00C5771A">
      <w:pPr>
        <w:autoSpaceDE w:val="0"/>
        <w:autoSpaceDN w:val="0"/>
        <w:adjustRightInd w:val="0"/>
        <w:spacing w:line="276" w:lineRule="auto"/>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rsidR="00C5771A" w:rsidRPr="006B7902" w:rsidRDefault="00C5771A" w:rsidP="00C5771A">
      <w:pPr>
        <w:autoSpaceDE w:val="0"/>
        <w:autoSpaceDN w:val="0"/>
        <w:adjustRightInd w:val="0"/>
        <w:spacing w:line="276" w:lineRule="auto"/>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 FORO </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19.1</w:t>
      </w:r>
      <w:r w:rsidRPr="006B7902">
        <w:rPr>
          <w:rFonts w:ascii="Arial" w:hAnsi="Arial" w:cs="Arial"/>
          <w:w w:val="98"/>
          <w:sz w:val="24"/>
          <w:szCs w:val="24"/>
        </w:rPr>
        <w:t xml:space="preserve">. </w:t>
      </w:r>
      <w:r w:rsidRPr="00A769C4">
        <w:rPr>
          <w:rFonts w:ascii="Arial" w:hAnsi="Arial" w:cs="Arial"/>
          <w:sz w:val="24"/>
          <w:szCs w:val="24"/>
        </w:rPr>
        <w:t xml:space="preserve">As partes contratantes elegem o foro da Comarca de </w:t>
      </w:r>
      <w:r w:rsidR="00651E62">
        <w:rPr>
          <w:rFonts w:ascii="Arial" w:hAnsi="Arial" w:cs="Arial"/>
          <w:sz w:val="24"/>
          <w:szCs w:val="24"/>
        </w:rPr>
        <w:t>Marcelândia/</w:t>
      </w:r>
      <w:proofErr w:type="spellStart"/>
      <w:proofErr w:type="gramStart"/>
      <w:r w:rsidR="00651E62">
        <w:rPr>
          <w:rFonts w:ascii="Arial" w:hAnsi="Arial" w:cs="Arial"/>
          <w:sz w:val="24"/>
          <w:szCs w:val="24"/>
        </w:rPr>
        <w:t>MT</w:t>
      </w:r>
      <w:r w:rsidR="005E7E49">
        <w:rPr>
          <w:rFonts w:ascii="Arial" w:hAnsi="Arial" w:cs="Arial"/>
          <w:sz w:val="24"/>
          <w:szCs w:val="24"/>
        </w:rPr>
        <w:t>,</w:t>
      </w:r>
      <w:r w:rsidRPr="00A769C4">
        <w:rPr>
          <w:rFonts w:ascii="Arial" w:hAnsi="Arial" w:cs="Arial"/>
          <w:sz w:val="24"/>
          <w:szCs w:val="24"/>
        </w:rPr>
        <w:t>como</w:t>
      </w:r>
      <w:proofErr w:type="spellEnd"/>
      <w:proofErr w:type="gramEnd"/>
      <w:r w:rsidRPr="00A769C4">
        <w:rPr>
          <w:rFonts w:ascii="Arial" w:hAnsi="Arial" w:cs="Arial"/>
          <w:sz w:val="24"/>
          <w:szCs w:val="24"/>
        </w:rPr>
        <w:t xml:space="preserve"> competente para dirimir quaisquer questões oriundas da presente Ata de Registro de preços, inclusive os casos omissos, que não puderem ser resolvidos pela via administrativa, renunciando a qualquer outro, por mais privilegiado que seja.</w:t>
      </w:r>
    </w:p>
    <w:p w:rsidR="00C5771A" w:rsidRPr="00A769C4" w:rsidRDefault="00C5771A" w:rsidP="00C5771A">
      <w:pPr>
        <w:spacing w:line="276" w:lineRule="auto"/>
        <w:jc w:val="both"/>
        <w:rPr>
          <w:rFonts w:ascii="Arial" w:hAnsi="Arial" w:cs="Arial"/>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lastRenderedPageBreak/>
        <w:t>19.2</w:t>
      </w:r>
      <w:r w:rsidRPr="006B7902">
        <w:rPr>
          <w:rFonts w:ascii="Arial" w:hAnsi="Arial" w:cs="Arial"/>
          <w:w w:val="98"/>
          <w:sz w:val="24"/>
          <w:szCs w:val="24"/>
        </w:rPr>
        <w:t xml:space="preserve">. </w:t>
      </w:r>
      <w:r w:rsidRPr="00A769C4">
        <w:rPr>
          <w:rFonts w:ascii="Arial" w:hAnsi="Arial" w:cs="Arial"/>
          <w:sz w:val="24"/>
          <w:szCs w:val="24"/>
        </w:rPr>
        <w:t xml:space="preserve">E por estarem de acordo, as partes firmam a presente, em </w:t>
      </w:r>
      <w:r w:rsidR="00651E62">
        <w:rPr>
          <w:rFonts w:ascii="Arial" w:hAnsi="Arial" w:cs="Arial"/>
          <w:sz w:val="24"/>
          <w:szCs w:val="24"/>
        </w:rPr>
        <w:t>2 (</w:t>
      </w:r>
      <w:proofErr w:type="gramStart"/>
      <w:r w:rsidR="00651E62">
        <w:rPr>
          <w:rFonts w:ascii="Arial" w:hAnsi="Arial" w:cs="Arial"/>
          <w:sz w:val="24"/>
          <w:szCs w:val="24"/>
        </w:rPr>
        <w:t xml:space="preserve">duas) </w:t>
      </w:r>
      <w:r w:rsidRPr="00A769C4">
        <w:rPr>
          <w:rFonts w:ascii="Arial" w:hAnsi="Arial" w:cs="Arial"/>
          <w:sz w:val="24"/>
          <w:szCs w:val="24"/>
        </w:rPr>
        <w:t xml:space="preserve"> vias</w:t>
      </w:r>
      <w:proofErr w:type="gramEnd"/>
      <w:r w:rsidRPr="00A769C4">
        <w:rPr>
          <w:rFonts w:ascii="Arial" w:hAnsi="Arial" w:cs="Arial"/>
          <w:sz w:val="24"/>
          <w:szCs w:val="24"/>
        </w:rPr>
        <w:t xml:space="preserve"> de igual teor e forma para um só efeito legal, ficando uma via arquivada na sede da CONTRATANTE, na forma do art. 60 da Lei 8 666 de 21/06/93.</w:t>
      </w:r>
    </w:p>
    <w:p w:rsidR="00041662" w:rsidRPr="006B7902" w:rsidRDefault="00041662" w:rsidP="00C5771A">
      <w:pPr>
        <w:spacing w:line="276" w:lineRule="auto"/>
        <w:rPr>
          <w:rFonts w:ascii="Arial" w:hAnsi="Arial" w:cs="Arial"/>
          <w:w w:val="98"/>
          <w:sz w:val="24"/>
          <w:szCs w:val="24"/>
        </w:rPr>
      </w:pPr>
    </w:p>
    <w:p w:rsidR="00C5771A" w:rsidRDefault="00C5771A" w:rsidP="00C5771A">
      <w:pPr>
        <w:pStyle w:val="Corpodetexto20"/>
        <w:spacing w:line="276" w:lineRule="auto"/>
        <w:jc w:val="center"/>
        <w:rPr>
          <w:rFonts w:ascii="Arial" w:hAnsi="Arial" w:cs="Arial"/>
          <w:sz w:val="24"/>
          <w:szCs w:val="24"/>
        </w:rPr>
      </w:pPr>
      <w:r w:rsidRPr="00B127F0">
        <w:rPr>
          <w:rFonts w:ascii="Arial" w:hAnsi="Arial" w:cs="Arial"/>
          <w:sz w:val="24"/>
          <w:szCs w:val="24"/>
        </w:rPr>
        <w:t xml:space="preserve">Marcelândia – MT, </w:t>
      </w:r>
      <w:r w:rsidR="00B127F0">
        <w:rPr>
          <w:rFonts w:ascii="Arial" w:hAnsi="Arial" w:cs="Arial"/>
          <w:sz w:val="24"/>
          <w:szCs w:val="24"/>
        </w:rPr>
        <w:t xml:space="preserve">22 de </w:t>
      </w:r>
      <w:proofErr w:type="gramStart"/>
      <w:r w:rsidR="00B127F0">
        <w:rPr>
          <w:rFonts w:ascii="Arial" w:hAnsi="Arial" w:cs="Arial"/>
          <w:sz w:val="24"/>
          <w:szCs w:val="24"/>
        </w:rPr>
        <w:t>Março</w:t>
      </w:r>
      <w:proofErr w:type="gramEnd"/>
      <w:r w:rsidR="00B127F0">
        <w:rPr>
          <w:rFonts w:ascii="Arial" w:hAnsi="Arial" w:cs="Arial"/>
          <w:sz w:val="24"/>
          <w:szCs w:val="24"/>
        </w:rPr>
        <w:t xml:space="preserve"> de</w:t>
      </w:r>
      <w:r w:rsidRPr="00B127F0">
        <w:rPr>
          <w:rFonts w:ascii="Arial" w:hAnsi="Arial" w:cs="Arial"/>
          <w:sz w:val="24"/>
          <w:szCs w:val="24"/>
        </w:rPr>
        <w:t xml:space="preserve"> 202</w:t>
      </w:r>
      <w:r w:rsidR="00651E62" w:rsidRPr="00B127F0">
        <w:rPr>
          <w:rFonts w:ascii="Arial" w:hAnsi="Arial" w:cs="Arial"/>
          <w:sz w:val="24"/>
          <w:szCs w:val="24"/>
        </w:rPr>
        <w:t>3</w:t>
      </w:r>
    </w:p>
    <w:p w:rsidR="00C5771A" w:rsidRPr="006B7902" w:rsidRDefault="00C5771A" w:rsidP="00C5771A">
      <w:pPr>
        <w:pStyle w:val="Corpodetexto20"/>
        <w:spacing w:line="276" w:lineRule="auto"/>
        <w:jc w:val="center"/>
        <w:rPr>
          <w:rFonts w:ascii="Arial" w:hAnsi="Arial" w:cs="Arial"/>
          <w:sz w:val="24"/>
          <w:szCs w:val="24"/>
        </w:rPr>
      </w:pPr>
    </w:p>
    <w:p w:rsidR="00C5771A" w:rsidRDefault="00C5771A"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Pr="006B7902" w:rsidRDefault="00041662" w:rsidP="00C5771A">
      <w:pPr>
        <w:spacing w:line="276" w:lineRule="auto"/>
        <w:jc w:val="center"/>
        <w:rPr>
          <w:rFonts w:ascii="Arial" w:hAnsi="Arial" w:cs="Arial"/>
          <w:b/>
          <w:w w:val="98"/>
          <w:sz w:val="24"/>
          <w:szCs w:val="24"/>
        </w:rPr>
      </w:pP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CELSO LUIZ PADOVANI</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PREFEITO MUNICIPAL</w:t>
      </w: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041662" w:rsidRDefault="000416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041662" w:rsidRDefault="00041662" w:rsidP="00651E62">
      <w:pPr>
        <w:spacing w:line="276" w:lineRule="auto"/>
        <w:jc w:val="both"/>
        <w:rPr>
          <w:rFonts w:ascii="Arial" w:hAnsi="Arial" w:cs="Arial"/>
          <w:sz w:val="24"/>
          <w:szCs w:val="24"/>
        </w:rPr>
      </w:pPr>
    </w:p>
    <w:p w:rsidR="00651E62" w:rsidRDefault="00651E62" w:rsidP="00651E62">
      <w:pPr>
        <w:jc w:val="center"/>
      </w:pPr>
      <w:r>
        <w:rPr>
          <w:rFonts w:ascii="Arial" w:hAnsi="Arial" w:cs="Arial"/>
          <w:b/>
          <w:sz w:val="24"/>
          <w:szCs w:val="24"/>
        </w:rPr>
        <w:t xml:space="preserve">CONTRATADA: </w:t>
      </w:r>
      <w:r w:rsidR="00367CCD">
        <w:rPr>
          <w:rFonts w:ascii="Arial" w:hAnsi="Arial" w:cs="Arial"/>
          <w:b/>
          <w:bCs/>
          <w:sz w:val="24"/>
          <w:szCs w:val="24"/>
        </w:rPr>
        <w:t>ROSANGELA IGNACIO DE OLIVEIRA LTDA</w:t>
      </w:r>
    </w:p>
    <w:p w:rsidR="00651E62" w:rsidRDefault="00367CCD" w:rsidP="00651E62">
      <w:pPr>
        <w:jc w:val="center"/>
        <w:rPr>
          <w:rFonts w:ascii="Arial" w:hAnsi="Arial" w:cs="Arial"/>
          <w:b/>
          <w:bCs/>
          <w:sz w:val="24"/>
          <w:szCs w:val="24"/>
        </w:rPr>
      </w:pPr>
      <w:r>
        <w:rPr>
          <w:rFonts w:ascii="Arial" w:hAnsi="Arial" w:cs="Arial"/>
          <w:b/>
          <w:sz w:val="24"/>
          <w:szCs w:val="24"/>
        </w:rPr>
        <w:t>ROSANGELA IGNACIO DE OLIVEIRA</w:t>
      </w:r>
    </w:p>
    <w:p w:rsidR="00651E62" w:rsidRDefault="00651E62" w:rsidP="00651E62">
      <w:pPr>
        <w:jc w:val="center"/>
        <w:rPr>
          <w:rFonts w:ascii="Arial" w:hAnsi="Arial" w:cs="Arial"/>
          <w:b/>
          <w:bCs/>
          <w:sz w:val="24"/>
          <w:szCs w:val="24"/>
        </w:rPr>
      </w:pPr>
      <w:r>
        <w:rPr>
          <w:rFonts w:ascii="Arial" w:hAnsi="Arial" w:cs="Arial"/>
          <w:b/>
          <w:bCs/>
          <w:sz w:val="24"/>
          <w:szCs w:val="24"/>
        </w:rPr>
        <w:t xml:space="preserve">CPF: </w:t>
      </w:r>
      <w:r w:rsidR="00367CCD">
        <w:rPr>
          <w:rFonts w:ascii="Arial" w:hAnsi="Arial" w:cs="Arial"/>
          <w:b/>
          <w:bCs/>
          <w:sz w:val="24"/>
          <w:szCs w:val="24"/>
        </w:rPr>
        <w:t>018.577.121-10</w:t>
      </w:r>
    </w:p>
    <w:sectPr w:rsidR="00651E62" w:rsidSect="00BE6926">
      <w:headerReference w:type="default" r:id="rId11"/>
      <w:pgSz w:w="11907" w:h="16840" w:code="9"/>
      <w:pgMar w:top="720" w:right="720" w:bottom="720" w:left="1418" w:header="284" w:footer="5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462" w:rsidRDefault="00D70462" w:rsidP="00D70462">
      <w:r>
        <w:separator/>
      </w:r>
    </w:p>
  </w:endnote>
  <w:endnote w:type="continuationSeparator" w:id="0">
    <w:p w:rsidR="00D70462" w:rsidRDefault="00D70462" w:rsidP="00D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462" w:rsidRDefault="00D70462" w:rsidP="00D70462">
      <w:r>
        <w:separator/>
      </w:r>
    </w:p>
  </w:footnote>
  <w:footnote w:type="continuationSeparator" w:id="0">
    <w:p w:rsidR="00D70462" w:rsidRDefault="00D70462" w:rsidP="00D7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ACB" w:rsidRDefault="009E0ACB">
    <w:pPr>
      <w:pStyle w:val="Cabealho"/>
      <w:rPr>
        <w:noProof/>
      </w:rPr>
    </w:pPr>
  </w:p>
  <w:p w:rsidR="009E0ACB" w:rsidRDefault="00AA1EB1" w:rsidP="009E0ACB">
    <w:pPr>
      <w:pStyle w:val="Ttulo"/>
      <w:rPr>
        <w:rFonts w:ascii="Calibri" w:hAnsi="Calibri" w:cs="Calibri"/>
        <w:sz w:val="32"/>
        <w:szCs w:val="32"/>
        <w:lang w:val="pt-BR"/>
      </w:rPr>
    </w:pPr>
    <w:bookmarkStart w:id="4" w:name="_Hlk130192288"/>
    <w:bookmarkStart w:id="5" w:name="_Hlk130192343"/>
    <w:bookmarkStart w:id="6" w:name="_Hlk130192344"/>
    <w:bookmarkStart w:id="7" w:name="_Hlk130192345"/>
    <w:bookmarkStart w:id="8" w:name="_Hlk130192346"/>
    <w:bookmarkStart w:id="9" w:name="_Hlk130192347"/>
    <w:bookmarkStart w:id="10" w:name="_Hlk130192348"/>
    <w:bookmarkStart w:id="11" w:name="_Hlk130192349"/>
    <w:bookmarkStart w:id="12" w:name="_Hlk130192350"/>
    <w:bookmarkStart w:id="13" w:name="_Hlk130192351"/>
    <w:bookmarkStart w:id="14" w:name="_Hlk130192352"/>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pt;margin-top:-4.3pt;width:77.7pt;height:82.4pt;z-index:251659264">
          <v:imagedata r:id="rId1" o:title=""/>
        </v:shape>
        <o:OLEObject Type="Embed" ProgID="PBrush" ShapeID="_x0000_s2054" DrawAspect="Content" ObjectID="_1741003407" r:id="rId2"/>
      </w:object>
    </w:r>
    <w:r w:rsidR="009E0ACB">
      <w:rPr>
        <w:rFonts w:ascii="Calibri" w:hAnsi="Calibri" w:cs="Calibri"/>
        <w:sz w:val="32"/>
        <w:szCs w:val="32"/>
        <w:lang w:val="pt-BR"/>
      </w:rPr>
      <w:t>ESTADO DE MATO GROSSO</w:t>
    </w:r>
  </w:p>
  <w:p w:rsidR="009E0ACB" w:rsidRDefault="009E0ACB" w:rsidP="009E0ACB">
    <w:pPr>
      <w:pStyle w:val="Ttulo"/>
      <w:rPr>
        <w:rFonts w:ascii="Calibri" w:hAnsi="Calibri" w:cs="Calibri"/>
        <w:sz w:val="32"/>
        <w:szCs w:val="32"/>
        <w:lang w:val="pt-BR"/>
      </w:rPr>
    </w:pPr>
    <w:r>
      <w:rPr>
        <w:rFonts w:ascii="Calibri" w:hAnsi="Calibri" w:cs="Calibri"/>
        <w:sz w:val="28"/>
        <w:szCs w:val="28"/>
      </w:rPr>
      <w:t xml:space="preserve">    </w:t>
    </w:r>
    <w:r>
      <w:rPr>
        <w:rFonts w:ascii="Calibri" w:hAnsi="Calibri" w:cs="Calibri"/>
        <w:sz w:val="32"/>
        <w:szCs w:val="32"/>
        <w:lang w:val="pt-BR"/>
      </w:rPr>
      <w:t>PREFEITURA MUNICIPAL DE MARCELÂNDIA</w:t>
    </w:r>
  </w:p>
  <w:p w:rsidR="009E0ACB" w:rsidRPr="00A5480B" w:rsidRDefault="009E0ACB" w:rsidP="009E0ACB">
    <w:pPr>
      <w:pStyle w:val="Ttulo"/>
      <w:rPr>
        <w:rFonts w:ascii="Calibri" w:hAnsi="Calibri" w:cs="Calibri"/>
        <w:b w:val="0"/>
        <w:bCs/>
        <w:sz w:val="28"/>
        <w:szCs w:val="28"/>
        <w:lang w:val="pt-BR"/>
      </w:rPr>
    </w:pPr>
    <w:r w:rsidRPr="00A5480B">
      <w:rPr>
        <w:rFonts w:ascii="Calibri" w:hAnsi="Calibri" w:cs="Calibri"/>
        <w:b w:val="0"/>
        <w:bCs/>
        <w:sz w:val="28"/>
        <w:szCs w:val="28"/>
        <w:lang w:val="pt-BR"/>
      </w:rPr>
      <w:t>CNPJ</w:t>
    </w:r>
    <w:r>
      <w:rPr>
        <w:rFonts w:ascii="Calibri" w:hAnsi="Calibri" w:cs="Calibri"/>
        <w:b w:val="0"/>
        <w:bCs/>
        <w:sz w:val="28"/>
        <w:szCs w:val="28"/>
        <w:lang w:val="pt-BR"/>
      </w:rPr>
      <w:t>:</w:t>
    </w:r>
    <w:r w:rsidRPr="00A5480B">
      <w:rPr>
        <w:rFonts w:ascii="Calibri" w:hAnsi="Calibri" w:cs="Calibri"/>
        <w:b w:val="0"/>
        <w:bCs/>
        <w:sz w:val="28"/>
        <w:szCs w:val="28"/>
        <w:lang w:val="pt-BR"/>
      </w:rPr>
      <w:t xml:space="preserve"> 03.238.987/0001-75</w:t>
    </w:r>
  </w:p>
  <w:p w:rsidR="009E0ACB" w:rsidRDefault="009E0ACB" w:rsidP="009E0ACB">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val="pt-BR"/>
      </w:rPr>
      <w:t>Departamento de Licitação e Contratos</w:t>
    </w:r>
    <w:r>
      <w:rPr>
        <w:rFonts w:ascii="Calibri" w:hAnsi="Calibri" w:cs="Calibri"/>
        <w:b w:val="0"/>
        <w:i/>
        <w:sz w:val="28"/>
        <w:szCs w:val="28"/>
      </w:rPr>
      <w:t xml:space="preserve">   </w:t>
    </w:r>
  </w:p>
  <w:bookmarkEnd w:id="4"/>
  <w:bookmarkEnd w:id="5"/>
  <w:bookmarkEnd w:id="6"/>
  <w:bookmarkEnd w:id="7"/>
  <w:bookmarkEnd w:id="8"/>
  <w:bookmarkEnd w:id="9"/>
  <w:bookmarkEnd w:id="10"/>
  <w:bookmarkEnd w:id="11"/>
  <w:bookmarkEnd w:id="12"/>
  <w:bookmarkEnd w:id="13"/>
  <w:bookmarkEnd w:id="14"/>
  <w:p w:rsidR="009E0ACB" w:rsidRDefault="009E0AC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7A"/>
    <w:multiLevelType w:val="hybridMultilevel"/>
    <w:tmpl w:val="73FACE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5D1EC6"/>
    <w:multiLevelType w:val="hybridMultilevel"/>
    <w:tmpl w:val="782458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FA7B47"/>
    <w:multiLevelType w:val="hybridMultilevel"/>
    <w:tmpl w:val="BF7ED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04699E"/>
    <w:multiLevelType w:val="multilevel"/>
    <w:tmpl w:val="5C8265A2"/>
    <w:lvl w:ilvl="0">
      <w:start w:val="1"/>
      <w:numFmt w:val="decimal"/>
      <w:pStyle w:val="CLAUSULA-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6B464DB"/>
    <w:multiLevelType w:val="hybridMultilevel"/>
    <w:tmpl w:val="C4B253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B80898"/>
    <w:multiLevelType w:val="hybridMultilevel"/>
    <w:tmpl w:val="E30610A0"/>
    <w:lvl w:ilvl="0" w:tplc="E2F6A85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8636ED"/>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15:restartNumberingAfterBreak="0">
    <w:nsid w:val="43A0080D"/>
    <w:multiLevelType w:val="hybridMultilevel"/>
    <w:tmpl w:val="988E11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BB6BF9"/>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4F8A242B"/>
    <w:multiLevelType w:val="hybridMultilevel"/>
    <w:tmpl w:val="0D6893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6006815"/>
    <w:multiLevelType w:val="hybridMultilevel"/>
    <w:tmpl w:val="3962BBE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75EFF"/>
    <w:multiLevelType w:val="hybridMultilevel"/>
    <w:tmpl w:val="3962BBEA"/>
    <w:lvl w:ilvl="0" w:tplc="04160017">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2C6C1D"/>
    <w:multiLevelType w:val="hybridMultilevel"/>
    <w:tmpl w:val="7B04A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C51C6"/>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16cid:durableId="436632848">
    <w:abstractNumId w:val="5"/>
  </w:num>
  <w:num w:numId="2" w16cid:durableId="770971540">
    <w:abstractNumId w:val="3"/>
  </w:num>
  <w:num w:numId="3" w16cid:durableId="1852252718">
    <w:abstractNumId w:val="10"/>
  </w:num>
  <w:num w:numId="4" w16cid:durableId="1870142308">
    <w:abstractNumId w:val="6"/>
  </w:num>
  <w:num w:numId="5" w16cid:durableId="2051415059">
    <w:abstractNumId w:val="14"/>
  </w:num>
  <w:num w:numId="6" w16cid:durableId="1107122782">
    <w:abstractNumId w:val="8"/>
  </w:num>
  <w:num w:numId="7" w16cid:durableId="146095311">
    <w:abstractNumId w:val="2"/>
  </w:num>
  <w:num w:numId="8" w16cid:durableId="110052493">
    <w:abstractNumId w:val="0"/>
  </w:num>
  <w:num w:numId="9" w16cid:durableId="652956248">
    <w:abstractNumId w:val="12"/>
  </w:num>
  <w:num w:numId="10" w16cid:durableId="1104494657">
    <w:abstractNumId w:val="11"/>
  </w:num>
  <w:num w:numId="11" w16cid:durableId="1184520322">
    <w:abstractNumId w:val="1"/>
  </w:num>
  <w:num w:numId="12" w16cid:durableId="1192188669">
    <w:abstractNumId w:val="4"/>
  </w:num>
  <w:num w:numId="13" w16cid:durableId="1654676979">
    <w:abstractNumId w:val="7"/>
  </w:num>
  <w:num w:numId="14" w16cid:durableId="2010936908">
    <w:abstractNumId w:val="9"/>
  </w:num>
  <w:num w:numId="15" w16cid:durableId="382947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A"/>
    <w:rsid w:val="00041662"/>
    <w:rsid w:val="00367CCD"/>
    <w:rsid w:val="00396F93"/>
    <w:rsid w:val="005E7E49"/>
    <w:rsid w:val="00603732"/>
    <w:rsid w:val="00651E62"/>
    <w:rsid w:val="006C19BB"/>
    <w:rsid w:val="006F728D"/>
    <w:rsid w:val="007D119D"/>
    <w:rsid w:val="008519BC"/>
    <w:rsid w:val="00892491"/>
    <w:rsid w:val="0095264A"/>
    <w:rsid w:val="009E0ACB"/>
    <w:rsid w:val="00A9099E"/>
    <w:rsid w:val="00AA1EB1"/>
    <w:rsid w:val="00B127F0"/>
    <w:rsid w:val="00B76693"/>
    <w:rsid w:val="00BE6926"/>
    <w:rsid w:val="00BF06F7"/>
    <w:rsid w:val="00C5771A"/>
    <w:rsid w:val="00D31932"/>
    <w:rsid w:val="00D70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5BAC81"/>
  <w15:chartTrackingRefBased/>
  <w15:docId w15:val="{930E95C7-CFB5-4610-8EF1-8247790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LAUSULA NIVEL 1"/>
    <w:qFormat/>
    <w:rsid w:val="00C5771A"/>
    <w:pPr>
      <w:spacing w:after="0" w:line="240" w:lineRule="auto"/>
    </w:pPr>
    <w:rPr>
      <w:rFonts w:ascii="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C5771A"/>
    <w:pPr>
      <w:keepNext/>
      <w:jc w:val="both"/>
      <w:outlineLvl w:val="0"/>
    </w:pPr>
    <w:rPr>
      <w:rFonts w:ascii="Arial" w:hAnsi="Arial"/>
      <w:b/>
      <w:sz w:val="24"/>
    </w:rPr>
  </w:style>
  <w:style w:type="paragraph" w:styleId="Ttulo2">
    <w:name w:val="heading 2"/>
    <w:basedOn w:val="Normal"/>
    <w:next w:val="Normal"/>
    <w:link w:val="Ttulo2Char"/>
    <w:qFormat/>
    <w:rsid w:val="00C5771A"/>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C5771A"/>
    <w:pPr>
      <w:keepNext/>
      <w:jc w:val="both"/>
      <w:outlineLvl w:val="2"/>
    </w:pPr>
    <w:rPr>
      <w:rFonts w:ascii="Bookman Old Style" w:hAnsi="Bookman Old Style"/>
      <w:b/>
    </w:rPr>
  </w:style>
  <w:style w:type="paragraph" w:styleId="Ttulo4">
    <w:name w:val="heading 4"/>
    <w:basedOn w:val="Normal"/>
    <w:next w:val="Normal"/>
    <w:link w:val="Ttulo4Char"/>
    <w:qFormat/>
    <w:rsid w:val="00C5771A"/>
    <w:pPr>
      <w:keepNext/>
      <w:jc w:val="center"/>
      <w:outlineLvl w:val="3"/>
    </w:pPr>
    <w:rPr>
      <w:b/>
      <w:sz w:val="24"/>
    </w:rPr>
  </w:style>
  <w:style w:type="paragraph" w:styleId="Ttulo5">
    <w:name w:val="heading 5"/>
    <w:basedOn w:val="Normal"/>
    <w:next w:val="Normal"/>
    <w:link w:val="Ttulo5Char"/>
    <w:qFormat/>
    <w:rsid w:val="00C5771A"/>
    <w:pPr>
      <w:keepNext/>
      <w:jc w:val="both"/>
      <w:outlineLvl w:val="4"/>
    </w:pPr>
    <w:rPr>
      <w:b/>
      <w:sz w:val="16"/>
      <w:lang w:val="x-none" w:eastAsia="x-none"/>
    </w:rPr>
  </w:style>
  <w:style w:type="paragraph" w:styleId="Ttulo6">
    <w:name w:val="heading 6"/>
    <w:basedOn w:val="Normal"/>
    <w:next w:val="Normal"/>
    <w:link w:val="Ttulo6Char"/>
    <w:qFormat/>
    <w:rsid w:val="00C5771A"/>
    <w:pPr>
      <w:spacing w:before="240" w:after="60"/>
      <w:outlineLvl w:val="5"/>
    </w:pPr>
    <w:rPr>
      <w:b/>
      <w:bCs/>
      <w:sz w:val="22"/>
      <w:szCs w:val="22"/>
    </w:rPr>
  </w:style>
  <w:style w:type="paragraph" w:styleId="Ttulo7">
    <w:name w:val="heading 7"/>
    <w:basedOn w:val="Normal"/>
    <w:next w:val="Normal"/>
    <w:link w:val="Ttulo7Char"/>
    <w:qFormat/>
    <w:rsid w:val="00C5771A"/>
    <w:pPr>
      <w:spacing w:before="240" w:after="60"/>
      <w:outlineLvl w:val="6"/>
    </w:pPr>
    <w:rPr>
      <w:sz w:val="24"/>
      <w:szCs w:val="24"/>
    </w:rPr>
  </w:style>
  <w:style w:type="paragraph" w:styleId="Ttulo8">
    <w:name w:val="heading 8"/>
    <w:basedOn w:val="Normal"/>
    <w:next w:val="Normal"/>
    <w:link w:val="Ttulo8Char"/>
    <w:qFormat/>
    <w:rsid w:val="00C5771A"/>
    <w:pPr>
      <w:spacing w:before="240" w:after="60"/>
      <w:outlineLvl w:val="7"/>
    </w:pPr>
    <w:rPr>
      <w:i/>
      <w:iCs/>
      <w:sz w:val="24"/>
      <w:szCs w:val="24"/>
    </w:rPr>
  </w:style>
  <w:style w:type="paragraph" w:styleId="Ttulo9">
    <w:name w:val="heading 9"/>
    <w:basedOn w:val="Normal"/>
    <w:next w:val="Normal"/>
    <w:link w:val="Ttulo9Char"/>
    <w:qFormat/>
    <w:rsid w:val="00C5771A"/>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LAUSULA-NIVEL1">
    <w:name w:val="CLAUSULA - NIVEL 1"/>
    <w:basedOn w:val="Normal"/>
    <w:link w:val="CLAUSULA-NIVEL1Char"/>
    <w:autoRedefine/>
    <w:qFormat/>
    <w:rsid w:val="006F728D"/>
    <w:pPr>
      <w:widowControl w:val="0"/>
      <w:numPr>
        <w:numId w:val="2"/>
      </w:numPr>
      <w:autoSpaceDE w:val="0"/>
      <w:autoSpaceDN w:val="0"/>
      <w:adjustRightInd w:val="0"/>
      <w:spacing w:line="276" w:lineRule="auto"/>
      <w:ind w:left="360" w:hanging="360"/>
    </w:pPr>
    <w:rPr>
      <w:rFonts w:eastAsiaTheme="minorHAnsi" w:cs="Arial"/>
      <w:bCs/>
      <w:szCs w:val="24"/>
      <w:lang w:eastAsia="en-US"/>
    </w:rPr>
  </w:style>
  <w:style w:type="character" w:customStyle="1" w:styleId="CLAUSULA-NIVEL1Char">
    <w:name w:val="CLAUSULA - NIVEL 1 Char"/>
    <w:basedOn w:val="Fontepargpadro"/>
    <w:link w:val="CLAUSULA-NIVEL1"/>
    <w:rsid w:val="006F728D"/>
    <w:rPr>
      <w:rFonts w:ascii="Arial" w:hAnsi="Arial" w:cs="Arial"/>
      <w:b/>
      <w:bCs/>
      <w:sz w:val="24"/>
      <w:szCs w:val="24"/>
    </w:rPr>
  </w:style>
  <w:style w:type="character" w:customStyle="1" w:styleId="Ttulo1Char">
    <w:name w:val="Título 1 Char"/>
    <w:basedOn w:val="Fontepargpadro"/>
    <w:link w:val="Ttulo1"/>
    <w:rsid w:val="00C5771A"/>
    <w:rPr>
      <w:rFonts w:ascii="Arial" w:hAnsi="Arial" w:cs="Times New Roman"/>
      <w:b/>
      <w:kern w:val="0"/>
      <w:sz w:val="24"/>
      <w:szCs w:val="20"/>
      <w:lang w:eastAsia="pt-BR"/>
      <w14:ligatures w14:val="none"/>
    </w:rPr>
  </w:style>
  <w:style w:type="character" w:customStyle="1" w:styleId="Ttulo2Char">
    <w:name w:val="Título 2 Char"/>
    <w:basedOn w:val="Fontepargpadro"/>
    <w:link w:val="Ttulo2"/>
    <w:rsid w:val="00C5771A"/>
    <w:rPr>
      <w:rFonts w:ascii="Arial" w:hAnsi="Arial" w:cs="Times New Roman"/>
      <w:b/>
      <w:kern w:val="0"/>
      <w:sz w:val="36"/>
      <w:szCs w:val="20"/>
      <w:u w:val="single"/>
      <w:lang w:val="x-none" w:eastAsia="x-none"/>
      <w14:ligatures w14:val="none"/>
    </w:rPr>
  </w:style>
  <w:style w:type="character" w:customStyle="1" w:styleId="Ttulo3Char">
    <w:name w:val="Título 3 Char"/>
    <w:basedOn w:val="Fontepargpadro"/>
    <w:link w:val="Ttulo3"/>
    <w:rsid w:val="00C5771A"/>
    <w:rPr>
      <w:rFonts w:ascii="Bookman Old Style" w:hAnsi="Bookman Old Style" w:cs="Times New Roman"/>
      <w:b/>
      <w:kern w:val="0"/>
      <w:sz w:val="20"/>
      <w:szCs w:val="20"/>
      <w:lang w:eastAsia="pt-BR"/>
      <w14:ligatures w14:val="none"/>
    </w:rPr>
  </w:style>
  <w:style w:type="character" w:customStyle="1" w:styleId="Ttulo4Char">
    <w:name w:val="Título 4 Char"/>
    <w:basedOn w:val="Fontepargpadro"/>
    <w:link w:val="Ttulo4"/>
    <w:rsid w:val="00C5771A"/>
    <w:rPr>
      <w:rFonts w:ascii="Times New Roman" w:hAnsi="Times New Roman" w:cs="Times New Roman"/>
      <w:b/>
      <w:kern w:val="0"/>
      <w:sz w:val="24"/>
      <w:szCs w:val="20"/>
      <w:lang w:eastAsia="pt-BR"/>
      <w14:ligatures w14:val="none"/>
    </w:rPr>
  </w:style>
  <w:style w:type="character" w:customStyle="1" w:styleId="Ttulo5Char">
    <w:name w:val="Título 5 Char"/>
    <w:basedOn w:val="Fontepargpadro"/>
    <w:link w:val="Ttulo5"/>
    <w:rsid w:val="00C5771A"/>
    <w:rPr>
      <w:rFonts w:ascii="Times New Roman" w:hAnsi="Times New Roman" w:cs="Times New Roman"/>
      <w:b/>
      <w:kern w:val="0"/>
      <w:sz w:val="16"/>
      <w:szCs w:val="20"/>
      <w:lang w:val="x-none" w:eastAsia="x-none"/>
      <w14:ligatures w14:val="none"/>
    </w:rPr>
  </w:style>
  <w:style w:type="character" w:customStyle="1" w:styleId="Ttulo6Char">
    <w:name w:val="Título 6 Char"/>
    <w:basedOn w:val="Fontepargpadro"/>
    <w:link w:val="Ttulo6"/>
    <w:rsid w:val="00C5771A"/>
    <w:rPr>
      <w:rFonts w:ascii="Times New Roman" w:hAnsi="Times New Roman" w:cs="Times New Roman"/>
      <w:b/>
      <w:bCs/>
      <w:kern w:val="0"/>
      <w:lang w:eastAsia="pt-BR"/>
      <w14:ligatures w14:val="none"/>
    </w:rPr>
  </w:style>
  <w:style w:type="character" w:customStyle="1" w:styleId="Ttulo7Char">
    <w:name w:val="Título 7 Char"/>
    <w:basedOn w:val="Fontepargpadro"/>
    <w:link w:val="Ttulo7"/>
    <w:rsid w:val="00C5771A"/>
    <w:rPr>
      <w:rFonts w:ascii="Times New Roman" w:hAnsi="Times New Roman" w:cs="Times New Roman"/>
      <w:kern w:val="0"/>
      <w:sz w:val="24"/>
      <w:szCs w:val="24"/>
      <w:lang w:eastAsia="pt-BR"/>
      <w14:ligatures w14:val="none"/>
    </w:rPr>
  </w:style>
  <w:style w:type="character" w:customStyle="1" w:styleId="Ttulo8Char">
    <w:name w:val="Título 8 Char"/>
    <w:basedOn w:val="Fontepargpadro"/>
    <w:link w:val="Ttulo8"/>
    <w:rsid w:val="00C5771A"/>
    <w:rPr>
      <w:rFonts w:ascii="Times New Roman" w:hAnsi="Times New Roman" w:cs="Times New Roman"/>
      <w:i/>
      <w:iCs/>
      <w:kern w:val="0"/>
      <w:sz w:val="24"/>
      <w:szCs w:val="24"/>
      <w:lang w:eastAsia="pt-BR"/>
      <w14:ligatures w14:val="none"/>
    </w:rPr>
  </w:style>
  <w:style w:type="character" w:customStyle="1" w:styleId="Ttulo9Char">
    <w:name w:val="Título 9 Char"/>
    <w:basedOn w:val="Fontepargpadro"/>
    <w:link w:val="Ttulo9"/>
    <w:rsid w:val="00C5771A"/>
    <w:rPr>
      <w:rFonts w:ascii="Arial" w:hAnsi="Arial" w:cs="Times New Roman"/>
      <w:b/>
      <w:i/>
      <w:kern w:val="0"/>
      <w:sz w:val="18"/>
      <w:szCs w:val="20"/>
      <w:lang w:val="x-none" w:eastAsia="x-none"/>
      <w14:ligatures w14:val="none"/>
    </w:rPr>
  </w:style>
  <w:style w:type="paragraph" w:styleId="Corpodetexto">
    <w:name w:val="Body Text"/>
    <w:basedOn w:val="Normal"/>
    <w:link w:val="CorpodetextoChar"/>
    <w:rsid w:val="00C5771A"/>
    <w:pPr>
      <w:jc w:val="both"/>
    </w:pPr>
    <w:rPr>
      <w:i/>
    </w:rPr>
  </w:style>
  <w:style w:type="character" w:customStyle="1" w:styleId="CorpodetextoChar">
    <w:name w:val="Corpo de texto Char"/>
    <w:basedOn w:val="Fontepargpadro"/>
    <w:link w:val="Corpodetexto"/>
    <w:rsid w:val="00C5771A"/>
    <w:rPr>
      <w:rFonts w:ascii="Times New Roman" w:hAnsi="Times New Roman" w:cs="Times New Roman"/>
      <w:i/>
      <w:kern w:val="0"/>
      <w:sz w:val="20"/>
      <w:szCs w:val="20"/>
      <w:lang w:eastAsia="pt-BR"/>
      <w14:ligatures w14:val="none"/>
    </w:rPr>
  </w:style>
  <w:style w:type="paragraph" w:styleId="Recuodecorpodetexto">
    <w:name w:val="Body Text Indent"/>
    <w:basedOn w:val="Normal"/>
    <w:link w:val="RecuodecorpodetextoChar"/>
    <w:rsid w:val="00C5771A"/>
    <w:pPr>
      <w:jc w:val="both"/>
    </w:pPr>
    <w:rPr>
      <w:rFonts w:ascii="Arial" w:hAnsi="Arial"/>
    </w:rPr>
  </w:style>
  <w:style w:type="character" w:customStyle="1" w:styleId="RecuodecorpodetextoChar">
    <w:name w:val="Recuo de corpo de texto Char"/>
    <w:basedOn w:val="Fontepargpadro"/>
    <w:link w:val="Recuodecorpodetexto"/>
    <w:rsid w:val="00C5771A"/>
    <w:rPr>
      <w:rFonts w:ascii="Arial" w:hAnsi="Arial" w:cs="Times New Roman"/>
      <w:kern w:val="0"/>
      <w:sz w:val="20"/>
      <w:szCs w:val="20"/>
      <w:lang w:eastAsia="pt-BR"/>
      <w14:ligatures w14:val="none"/>
    </w:rPr>
  </w:style>
  <w:style w:type="paragraph" w:styleId="Corpodetexto3">
    <w:name w:val="Body Text 3"/>
    <w:basedOn w:val="Normal"/>
    <w:link w:val="Corpodetexto3Char"/>
    <w:uiPriority w:val="99"/>
    <w:rsid w:val="00C5771A"/>
    <w:pPr>
      <w:jc w:val="both"/>
    </w:pPr>
    <w:rPr>
      <w:rFonts w:ascii="Bookman Old Style" w:hAnsi="Bookman Old Style"/>
      <w:sz w:val="22"/>
      <w:lang w:val="x-none" w:eastAsia="x-none"/>
    </w:rPr>
  </w:style>
  <w:style w:type="character" w:customStyle="1" w:styleId="Corpodetexto3Char">
    <w:name w:val="Corpo de texto 3 Char"/>
    <w:basedOn w:val="Fontepargpadro"/>
    <w:link w:val="Corpodetexto3"/>
    <w:uiPriority w:val="99"/>
    <w:rsid w:val="00C5771A"/>
    <w:rPr>
      <w:rFonts w:ascii="Bookman Old Style" w:hAnsi="Bookman Old Style" w:cs="Times New Roman"/>
      <w:kern w:val="0"/>
      <w:szCs w:val="20"/>
      <w:lang w:val="x-none" w:eastAsia="x-none"/>
      <w14:ligatures w14:val="none"/>
    </w:rPr>
  </w:style>
  <w:style w:type="paragraph" w:styleId="Cabealho">
    <w:name w:val="header"/>
    <w:aliases w:val="Char, Char,Cabeçalho superior"/>
    <w:basedOn w:val="Normal"/>
    <w:link w:val="CabealhoChar"/>
    <w:rsid w:val="00C5771A"/>
    <w:pPr>
      <w:tabs>
        <w:tab w:val="center" w:pos="4252"/>
        <w:tab w:val="right" w:pos="8504"/>
      </w:tabs>
    </w:pPr>
  </w:style>
  <w:style w:type="character" w:customStyle="1" w:styleId="CabealhoChar">
    <w:name w:val="Cabeçalho Char"/>
    <w:aliases w:val="Char Char, Char Char,Cabeçalho superior Char"/>
    <w:basedOn w:val="Fontepargpadro"/>
    <w:link w:val="Cabealho"/>
    <w:rsid w:val="00C5771A"/>
    <w:rPr>
      <w:rFonts w:ascii="Times New Roman" w:hAnsi="Times New Roman" w:cs="Times New Roman"/>
      <w:kern w:val="0"/>
      <w:sz w:val="20"/>
      <w:szCs w:val="20"/>
      <w:lang w:eastAsia="pt-BR"/>
      <w14:ligatures w14:val="none"/>
    </w:rPr>
  </w:style>
  <w:style w:type="paragraph" w:styleId="Rodap">
    <w:name w:val="footer"/>
    <w:basedOn w:val="Normal"/>
    <w:link w:val="RodapChar"/>
    <w:rsid w:val="00C5771A"/>
    <w:pPr>
      <w:tabs>
        <w:tab w:val="center" w:pos="4252"/>
        <w:tab w:val="right" w:pos="8504"/>
      </w:tabs>
    </w:pPr>
  </w:style>
  <w:style w:type="character" w:customStyle="1" w:styleId="RodapChar">
    <w:name w:val="Rodapé Char"/>
    <w:basedOn w:val="Fontepargpadro"/>
    <w:link w:val="Rodap"/>
    <w:rsid w:val="00C5771A"/>
    <w:rPr>
      <w:rFonts w:ascii="Times New Roman" w:hAnsi="Times New Roman" w:cs="Times New Roman"/>
      <w:kern w:val="0"/>
      <w:sz w:val="20"/>
      <w:szCs w:val="20"/>
      <w:lang w:eastAsia="pt-BR"/>
      <w14:ligatures w14:val="none"/>
    </w:rPr>
  </w:style>
  <w:style w:type="paragraph" w:styleId="Corpodetexto2">
    <w:name w:val="Body Text 2"/>
    <w:basedOn w:val="Normal"/>
    <w:link w:val="Corpodetexto2Char"/>
    <w:rsid w:val="00C5771A"/>
    <w:pPr>
      <w:spacing w:after="120" w:line="480" w:lineRule="auto"/>
    </w:pPr>
  </w:style>
  <w:style w:type="character" w:customStyle="1" w:styleId="Corpodetexto2Char">
    <w:name w:val="Corpo de texto 2 Char"/>
    <w:basedOn w:val="Fontepargpadro"/>
    <w:link w:val="Corpodetexto2"/>
    <w:rsid w:val="00C5771A"/>
    <w:rPr>
      <w:rFonts w:ascii="Times New Roman" w:hAnsi="Times New Roman" w:cs="Times New Roman"/>
      <w:kern w:val="0"/>
      <w:sz w:val="20"/>
      <w:szCs w:val="20"/>
      <w:lang w:eastAsia="pt-BR"/>
      <w14:ligatures w14:val="none"/>
    </w:rPr>
  </w:style>
  <w:style w:type="paragraph" w:styleId="Recuodecorpodetexto2">
    <w:name w:val="Body Text Indent 2"/>
    <w:basedOn w:val="Normal"/>
    <w:link w:val="Recuodecorpodetexto2Char"/>
    <w:rsid w:val="00C5771A"/>
    <w:pPr>
      <w:spacing w:after="120" w:line="480" w:lineRule="auto"/>
      <w:ind w:left="283"/>
    </w:pPr>
  </w:style>
  <w:style w:type="character" w:customStyle="1" w:styleId="Recuodecorpodetexto2Char">
    <w:name w:val="Recuo de corpo de texto 2 Char"/>
    <w:basedOn w:val="Fontepargpadro"/>
    <w:link w:val="Recuodecorpodetexto2"/>
    <w:rsid w:val="00C5771A"/>
    <w:rPr>
      <w:rFonts w:ascii="Times New Roman" w:hAnsi="Times New Roman" w:cs="Times New Roman"/>
      <w:kern w:val="0"/>
      <w:sz w:val="20"/>
      <w:szCs w:val="20"/>
      <w:lang w:eastAsia="pt-BR"/>
      <w14:ligatures w14:val="none"/>
    </w:rPr>
  </w:style>
  <w:style w:type="character" w:styleId="Nmerodepgina">
    <w:name w:val="page number"/>
    <w:basedOn w:val="Fontepargpadro"/>
    <w:rsid w:val="00C5771A"/>
  </w:style>
  <w:style w:type="character" w:styleId="Hyperlink">
    <w:name w:val="Hyperlink"/>
    <w:uiPriority w:val="99"/>
    <w:rsid w:val="00C5771A"/>
    <w:rPr>
      <w:color w:val="0000FF"/>
      <w:u w:val="single"/>
    </w:rPr>
  </w:style>
  <w:style w:type="paragraph" w:customStyle="1" w:styleId="texto1">
    <w:name w:val="texto1"/>
    <w:basedOn w:val="Normal"/>
    <w:rsid w:val="00C5771A"/>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C5771A"/>
    <w:pPr>
      <w:autoSpaceDE w:val="0"/>
      <w:autoSpaceDN w:val="0"/>
      <w:adjustRightInd w:val="0"/>
      <w:spacing w:after="0" w:line="240" w:lineRule="auto"/>
    </w:pPr>
    <w:rPr>
      <w:rFonts w:ascii="Tahoma" w:hAnsi="Tahoma" w:cs="Tahoma"/>
      <w:color w:val="000000"/>
      <w:kern w:val="0"/>
      <w:sz w:val="24"/>
      <w:szCs w:val="24"/>
      <w:lang w:eastAsia="pt-BR"/>
      <w14:ligatures w14:val="none"/>
    </w:rPr>
  </w:style>
  <w:style w:type="paragraph" w:customStyle="1" w:styleId="Contedodetabela">
    <w:name w:val="Conteúdo de tabela"/>
    <w:basedOn w:val="Corpodetexto"/>
    <w:rsid w:val="00C5771A"/>
    <w:pPr>
      <w:suppressAutoHyphens/>
    </w:pPr>
    <w:rPr>
      <w:rFonts w:ascii="Arial" w:hAnsi="Arial"/>
      <w:i w:val="0"/>
      <w:sz w:val="22"/>
    </w:rPr>
  </w:style>
  <w:style w:type="table" w:styleId="Tabelacomgrade">
    <w:name w:val="Table Grid"/>
    <w:basedOn w:val="Tabelanormal"/>
    <w:uiPriority w:val="59"/>
    <w:rsid w:val="00C5771A"/>
    <w:pPr>
      <w:spacing w:after="0" w:line="240" w:lineRule="auto"/>
    </w:pPr>
    <w:rPr>
      <w:rFonts w:ascii="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5771A"/>
    <w:pPr>
      <w:ind w:left="708"/>
    </w:pPr>
    <w:rPr>
      <w:sz w:val="24"/>
    </w:rPr>
  </w:style>
  <w:style w:type="paragraph" w:styleId="Ttulo">
    <w:name w:val="Title"/>
    <w:basedOn w:val="Normal"/>
    <w:link w:val="TtuloChar"/>
    <w:qFormat/>
    <w:rsid w:val="00C5771A"/>
    <w:pPr>
      <w:jc w:val="center"/>
    </w:pPr>
    <w:rPr>
      <w:rFonts w:ascii="Arial" w:hAnsi="Arial"/>
      <w:b/>
      <w:sz w:val="24"/>
      <w:lang w:val="x-none" w:eastAsia="x-none"/>
    </w:rPr>
  </w:style>
  <w:style w:type="character" w:customStyle="1" w:styleId="TtuloChar">
    <w:name w:val="Título Char"/>
    <w:basedOn w:val="Fontepargpadro"/>
    <w:link w:val="Ttulo"/>
    <w:rsid w:val="00C5771A"/>
    <w:rPr>
      <w:rFonts w:ascii="Arial" w:hAnsi="Arial" w:cs="Times New Roman"/>
      <w:b/>
      <w:kern w:val="0"/>
      <w:sz w:val="24"/>
      <w:szCs w:val="20"/>
      <w:lang w:val="x-none" w:eastAsia="x-none"/>
      <w14:ligatures w14:val="none"/>
    </w:rPr>
  </w:style>
  <w:style w:type="paragraph" w:styleId="MapadoDocumento">
    <w:name w:val="Document Map"/>
    <w:basedOn w:val="Normal"/>
    <w:link w:val="MapadoDocumentoChar"/>
    <w:rsid w:val="00C5771A"/>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rsid w:val="00C5771A"/>
    <w:rPr>
      <w:rFonts w:ascii="Tahoma" w:hAnsi="Tahoma" w:cs="Times New Roman"/>
      <w:kern w:val="0"/>
      <w:sz w:val="20"/>
      <w:szCs w:val="20"/>
      <w:shd w:val="clear" w:color="auto" w:fill="000080"/>
      <w:lang w:val="x-none" w:eastAsia="x-none"/>
      <w14:ligatures w14:val="none"/>
    </w:rPr>
  </w:style>
  <w:style w:type="paragraph" w:styleId="NormalWeb">
    <w:name w:val="Normal (Web)"/>
    <w:basedOn w:val="Normal"/>
    <w:rsid w:val="00C5771A"/>
    <w:pPr>
      <w:spacing w:before="100" w:after="100"/>
    </w:pPr>
    <w:rPr>
      <w:sz w:val="24"/>
    </w:rPr>
  </w:style>
  <w:style w:type="paragraph" w:styleId="Recuodecorpodetexto3">
    <w:name w:val="Body Text Indent 3"/>
    <w:basedOn w:val="Normal"/>
    <w:link w:val="Recuodecorpodetexto3Char"/>
    <w:rsid w:val="00C5771A"/>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C5771A"/>
    <w:rPr>
      <w:rFonts w:ascii="Arial" w:hAnsi="Arial" w:cs="Times New Roman"/>
      <w:color w:val="000000"/>
      <w:kern w:val="0"/>
      <w:sz w:val="24"/>
      <w:szCs w:val="20"/>
      <w:lang w:val="x-none" w:eastAsia="x-none"/>
      <w14:ligatures w14:val="none"/>
    </w:rPr>
  </w:style>
  <w:style w:type="paragraph" w:styleId="Textodenotaderodap">
    <w:name w:val="footnote text"/>
    <w:basedOn w:val="Normal"/>
    <w:link w:val="TextodenotaderodapChar"/>
    <w:rsid w:val="00C5771A"/>
  </w:style>
  <w:style w:type="character" w:customStyle="1" w:styleId="TextodenotaderodapChar">
    <w:name w:val="Texto de nota de rodapé Char"/>
    <w:basedOn w:val="Fontepargpadro"/>
    <w:link w:val="Textodenotaderodap"/>
    <w:rsid w:val="00C5771A"/>
    <w:rPr>
      <w:rFonts w:ascii="Times New Roman" w:hAnsi="Times New Roman" w:cs="Times New Roman"/>
      <w:kern w:val="0"/>
      <w:sz w:val="20"/>
      <w:szCs w:val="20"/>
      <w:lang w:eastAsia="pt-BR"/>
      <w14:ligatures w14:val="none"/>
    </w:rPr>
  </w:style>
  <w:style w:type="character" w:styleId="nfase">
    <w:name w:val="Emphasis"/>
    <w:qFormat/>
    <w:rsid w:val="00C5771A"/>
    <w:rPr>
      <w:i/>
      <w:iCs/>
    </w:rPr>
  </w:style>
  <w:style w:type="paragraph" w:styleId="Textodebalo">
    <w:name w:val="Balloon Text"/>
    <w:basedOn w:val="Normal"/>
    <w:link w:val="TextodebaloChar"/>
    <w:rsid w:val="00C5771A"/>
    <w:rPr>
      <w:rFonts w:ascii="Tahoma" w:hAnsi="Tahoma"/>
      <w:sz w:val="16"/>
      <w:szCs w:val="16"/>
      <w:lang w:val="x-none" w:eastAsia="x-none"/>
    </w:rPr>
  </w:style>
  <w:style w:type="character" w:customStyle="1" w:styleId="TextodebaloChar">
    <w:name w:val="Texto de balão Char"/>
    <w:basedOn w:val="Fontepargpadro"/>
    <w:link w:val="Textodebalo"/>
    <w:rsid w:val="00C5771A"/>
    <w:rPr>
      <w:rFonts w:ascii="Tahoma" w:hAnsi="Tahoma" w:cs="Times New Roman"/>
      <w:kern w:val="0"/>
      <w:sz w:val="16"/>
      <w:szCs w:val="16"/>
      <w:lang w:val="x-none" w:eastAsia="x-none"/>
      <w14:ligatures w14:val="none"/>
    </w:rPr>
  </w:style>
  <w:style w:type="character" w:styleId="Forte">
    <w:name w:val="Strong"/>
    <w:uiPriority w:val="22"/>
    <w:qFormat/>
    <w:rsid w:val="00C5771A"/>
    <w:rPr>
      <w:b/>
      <w:bCs/>
    </w:rPr>
  </w:style>
  <w:style w:type="paragraph" w:customStyle="1" w:styleId="Corpodetexto1">
    <w:name w:val="Corpo de texto1"/>
    <w:basedOn w:val="Normal"/>
    <w:rsid w:val="00C5771A"/>
    <w:pPr>
      <w:jc w:val="both"/>
    </w:pPr>
    <w:rPr>
      <w:sz w:val="22"/>
    </w:rPr>
  </w:style>
  <w:style w:type="paragraph" w:customStyle="1" w:styleId="Corpodetexto10">
    <w:name w:val="Corpo de texto1"/>
    <w:basedOn w:val="Normal"/>
    <w:rsid w:val="00C5771A"/>
    <w:pPr>
      <w:jc w:val="both"/>
    </w:pPr>
    <w:rPr>
      <w:sz w:val="22"/>
    </w:rPr>
  </w:style>
  <w:style w:type="character" w:customStyle="1" w:styleId="apple-style-span">
    <w:name w:val="apple-style-span"/>
    <w:basedOn w:val="Fontepargpadro"/>
    <w:rsid w:val="00C5771A"/>
  </w:style>
  <w:style w:type="character" w:customStyle="1" w:styleId="apple-converted-space">
    <w:name w:val="apple-converted-space"/>
    <w:basedOn w:val="Fontepargpadro"/>
    <w:rsid w:val="00C5771A"/>
  </w:style>
  <w:style w:type="paragraph" w:styleId="SemEspaamento">
    <w:name w:val="No Spacing"/>
    <w:qFormat/>
    <w:rsid w:val="00C5771A"/>
    <w:pPr>
      <w:spacing w:after="0" w:line="240" w:lineRule="auto"/>
    </w:pPr>
    <w:rPr>
      <w:rFonts w:ascii="Times New Roman" w:hAnsi="Times New Roman" w:cs="Times New Roman"/>
      <w:kern w:val="0"/>
      <w:sz w:val="24"/>
      <w:szCs w:val="24"/>
      <w:lang w:eastAsia="pt-BR"/>
      <w14:ligatures w14:val="none"/>
    </w:rPr>
  </w:style>
  <w:style w:type="paragraph" w:customStyle="1" w:styleId="Corpodetexto21">
    <w:name w:val="Corpo de texto 21"/>
    <w:basedOn w:val="Normal"/>
    <w:rsid w:val="00C5771A"/>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C5771A"/>
    <w:pPr>
      <w:jc w:val="center"/>
    </w:pPr>
    <w:rPr>
      <w:rFonts w:ascii="Bookman Old Style" w:hAnsi="Bookman Old Style"/>
      <w:b/>
      <w:sz w:val="18"/>
      <w:szCs w:val="24"/>
    </w:rPr>
  </w:style>
  <w:style w:type="character" w:customStyle="1" w:styleId="SubttuloChar">
    <w:name w:val="Subtítulo Char"/>
    <w:basedOn w:val="Fontepargpadro"/>
    <w:link w:val="Subttulo"/>
    <w:rsid w:val="00C5771A"/>
    <w:rPr>
      <w:rFonts w:ascii="Bookman Old Style" w:hAnsi="Bookman Old Style" w:cs="Times New Roman"/>
      <w:b/>
      <w:kern w:val="0"/>
      <w:sz w:val="18"/>
      <w:szCs w:val="24"/>
      <w:lang w:eastAsia="pt-BR"/>
      <w14:ligatures w14:val="none"/>
    </w:rPr>
  </w:style>
  <w:style w:type="character" w:customStyle="1" w:styleId="CabealhosuperiorCharChar">
    <w:name w:val="Cabeçalho superior Char Char"/>
    <w:basedOn w:val="Fontepargpadro"/>
    <w:rsid w:val="00C5771A"/>
  </w:style>
  <w:style w:type="paragraph" w:customStyle="1" w:styleId="PargrafodaLista1">
    <w:name w:val="Parágrafo da Lista1"/>
    <w:basedOn w:val="Normal"/>
    <w:rsid w:val="00C5771A"/>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C5771A"/>
    <w:pPr>
      <w:jc w:val="both"/>
    </w:pPr>
    <w:rPr>
      <w:sz w:val="22"/>
    </w:rPr>
  </w:style>
  <w:style w:type="paragraph" w:customStyle="1" w:styleId="Blockquote">
    <w:name w:val="Blockquote"/>
    <w:basedOn w:val="Normal"/>
    <w:rsid w:val="00C5771A"/>
    <w:pPr>
      <w:spacing w:before="100" w:after="100"/>
      <w:ind w:left="360" w:right="360"/>
    </w:pPr>
    <w:rPr>
      <w:snapToGrid w:val="0"/>
      <w:sz w:val="24"/>
    </w:rPr>
  </w:style>
  <w:style w:type="paragraph" w:customStyle="1" w:styleId="Corpodetexto11">
    <w:name w:val="Corpo de texto11"/>
    <w:basedOn w:val="Normal"/>
    <w:uiPriority w:val="99"/>
    <w:rsid w:val="00C5771A"/>
    <w:pPr>
      <w:jc w:val="both"/>
    </w:pPr>
    <w:rPr>
      <w:sz w:val="22"/>
    </w:rPr>
  </w:style>
  <w:style w:type="paragraph" w:customStyle="1" w:styleId="Corpodetexto210">
    <w:name w:val="Corpo de texto 21"/>
    <w:basedOn w:val="Normal"/>
    <w:uiPriority w:val="99"/>
    <w:rsid w:val="00C5771A"/>
    <w:pPr>
      <w:overflowPunct w:val="0"/>
      <w:autoSpaceDE w:val="0"/>
      <w:jc w:val="both"/>
      <w:textAlignment w:val="baseline"/>
    </w:pPr>
    <w:rPr>
      <w:rFonts w:ascii="Courier New" w:hAnsi="Courier New"/>
      <w:sz w:val="24"/>
    </w:rPr>
  </w:style>
  <w:style w:type="paragraph" w:customStyle="1" w:styleId="PargrafodaLista10">
    <w:name w:val="Parágrafo da Lista1"/>
    <w:basedOn w:val="Normal"/>
    <w:uiPriority w:val="99"/>
    <w:rsid w:val="00C5771A"/>
    <w:pPr>
      <w:spacing w:after="200" w:line="276" w:lineRule="auto"/>
      <w:ind w:left="720"/>
    </w:pPr>
    <w:rPr>
      <w:rFonts w:ascii="Calibri" w:hAnsi="Calibri"/>
      <w:sz w:val="22"/>
      <w:szCs w:val="22"/>
      <w:lang w:eastAsia="en-US"/>
    </w:rPr>
  </w:style>
  <w:style w:type="character" w:styleId="HiperlinkVisitado">
    <w:name w:val="FollowedHyperlink"/>
    <w:uiPriority w:val="99"/>
    <w:rsid w:val="00C5771A"/>
    <w:rPr>
      <w:rFonts w:cs="Times New Roman"/>
      <w:color w:val="800080"/>
      <w:u w:val="single"/>
    </w:rPr>
  </w:style>
  <w:style w:type="paragraph" w:customStyle="1" w:styleId="xl66">
    <w:name w:val="xl66"/>
    <w:basedOn w:val="Normal"/>
    <w:rsid w:val="00C5771A"/>
    <w:pPr>
      <w:spacing w:before="100" w:beforeAutospacing="1" w:after="100" w:afterAutospacing="1"/>
      <w:jc w:val="center"/>
      <w:textAlignment w:val="center"/>
    </w:pPr>
    <w:rPr>
      <w:rFonts w:ascii="Arial" w:hAnsi="Arial" w:cs="Arial"/>
    </w:rPr>
  </w:style>
  <w:style w:type="paragraph" w:customStyle="1" w:styleId="xl67">
    <w:name w:val="xl67"/>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577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57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577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5771A"/>
    <w:pPr>
      <w:spacing w:before="100" w:beforeAutospacing="1" w:after="100" w:afterAutospacing="1"/>
      <w:textAlignment w:val="center"/>
    </w:pPr>
    <w:rPr>
      <w:rFonts w:ascii="Arial" w:hAnsi="Arial" w:cs="Arial"/>
    </w:rPr>
  </w:style>
  <w:style w:type="paragraph" w:customStyle="1" w:styleId="xl75">
    <w:name w:val="xl75"/>
    <w:basedOn w:val="Normal"/>
    <w:rsid w:val="00C5771A"/>
    <w:pPr>
      <w:spacing w:before="100" w:beforeAutospacing="1" w:after="100" w:afterAutospacing="1"/>
      <w:textAlignment w:val="center"/>
    </w:pPr>
    <w:rPr>
      <w:rFonts w:ascii="Arial" w:hAnsi="Arial" w:cs="Arial"/>
    </w:rPr>
  </w:style>
  <w:style w:type="paragraph" w:customStyle="1" w:styleId="xl76">
    <w:name w:val="xl76"/>
    <w:basedOn w:val="Normal"/>
    <w:rsid w:val="00C5771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5771A"/>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577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5771A"/>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5771A"/>
    <w:pPr>
      <w:spacing w:before="100" w:beforeAutospacing="1" w:after="100" w:afterAutospacing="1"/>
      <w:textAlignment w:val="center"/>
    </w:pPr>
    <w:rPr>
      <w:rFonts w:ascii="Arial" w:hAnsi="Arial" w:cs="Arial"/>
      <w:b/>
      <w:bCs/>
    </w:rPr>
  </w:style>
  <w:style w:type="paragraph" w:customStyle="1" w:styleId="xl89">
    <w:name w:val="xl89"/>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5771A"/>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5771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5771A"/>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5771A"/>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5771A"/>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C5771A"/>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C5771A"/>
    <w:pPr>
      <w:spacing w:after="200" w:line="276" w:lineRule="auto"/>
      <w:ind w:left="720"/>
    </w:pPr>
    <w:rPr>
      <w:rFonts w:ascii="Calibri" w:hAnsi="Calibri"/>
      <w:sz w:val="22"/>
      <w:szCs w:val="22"/>
      <w:lang w:eastAsia="en-US"/>
    </w:rPr>
  </w:style>
  <w:style w:type="character" w:styleId="MenoPendente">
    <w:name w:val="Unresolved Mention"/>
    <w:uiPriority w:val="99"/>
    <w:semiHidden/>
    <w:unhideWhenUsed/>
    <w:rsid w:val="00C5771A"/>
    <w:rPr>
      <w:color w:val="605E5C"/>
      <w:shd w:val="clear" w:color="auto" w:fill="E1DFDD"/>
    </w:rPr>
  </w:style>
  <w:style w:type="character" w:customStyle="1" w:styleId="MenoPendente1">
    <w:name w:val="Menção Pendente1"/>
    <w:uiPriority w:val="99"/>
    <w:semiHidden/>
    <w:unhideWhenUsed/>
    <w:rsid w:val="00C5771A"/>
    <w:rPr>
      <w:color w:val="605E5C"/>
      <w:shd w:val="clear" w:color="auto" w:fill="E1DFDD"/>
    </w:rPr>
  </w:style>
  <w:style w:type="paragraph" w:customStyle="1" w:styleId="Nvel2">
    <w:name w:val="Nível 2"/>
    <w:basedOn w:val="Normal"/>
    <w:next w:val="Normal"/>
    <w:rsid w:val="00C5771A"/>
    <w:pPr>
      <w:spacing w:after="120"/>
      <w:jc w:val="both"/>
    </w:pPr>
    <w:rPr>
      <w:rFonts w:ascii="Arial" w:hAnsi="Arial"/>
      <w:b/>
      <w:sz w:val="24"/>
    </w:rPr>
  </w:style>
  <w:style w:type="character" w:customStyle="1" w:styleId="fontstyle01">
    <w:name w:val="fontstyle01"/>
    <w:rsid w:val="00C5771A"/>
    <w:rPr>
      <w:rFonts w:ascii="Times-Roman" w:hAnsi="Times-Roman" w:hint="default"/>
      <w:b w:val="0"/>
      <w:bCs w:val="0"/>
      <w:i w:val="0"/>
      <w:iCs w:val="0"/>
      <w:color w:val="000000"/>
      <w:sz w:val="20"/>
      <w:szCs w:val="20"/>
    </w:rPr>
  </w:style>
  <w:style w:type="character" w:customStyle="1" w:styleId="fontstyle11">
    <w:name w:val="fontstyle11"/>
    <w:rsid w:val="00C5771A"/>
    <w:rPr>
      <w:rFonts w:ascii="Helvetica" w:hAnsi="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citacao@marcelandia.mt.gov.br" TargetMode="External"/><Relationship Id="rId4" Type="http://schemas.openxmlformats.org/officeDocument/2006/relationships/webSettings" Target="webSettings.xml"/><Relationship Id="rId9" Type="http://schemas.openxmlformats.org/officeDocument/2006/relationships/hyperlink" Target="https://uefi.org/member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17</Pages>
  <Words>5780</Words>
  <Characters>31213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Gysele silva</dc:creator>
  <cp:keywords/>
  <dc:description/>
  <cp:lastModifiedBy>Gysele silva</cp:lastModifiedBy>
  <cp:revision>11</cp:revision>
  <dcterms:created xsi:type="dcterms:W3CDTF">2023-03-20T11:36:00Z</dcterms:created>
  <dcterms:modified xsi:type="dcterms:W3CDTF">2023-03-22T19:17:00Z</dcterms:modified>
</cp:coreProperties>
</file>