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2CD" w14:textId="36087A47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ELETRÔNICO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9331A1">
        <w:rPr>
          <w:rFonts w:cs="Arial"/>
          <w:szCs w:val="24"/>
        </w:rPr>
        <w:t>0</w:t>
      </w:r>
      <w:r w:rsidR="00944369">
        <w:rPr>
          <w:rFonts w:cs="Arial"/>
          <w:szCs w:val="24"/>
        </w:rPr>
        <w:t>9</w:t>
      </w:r>
      <w:r>
        <w:rPr>
          <w:rFonts w:cs="Arial"/>
          <w:szCs w:val="24"/>
        </w:rPr>
        <w:t>/202</w:t>
      </w:r>
      <w:r w:rsidR="009331A1">
        <w:rPr>
          <w:rFonts w:cs="Arial"/>
          <w:szCs w:val="24"/>
        </w:rPr>
        <w:t>5</w:t>
      </w:r>
      <w:r w:rsidRPr="00E704C1">
        <w:rPr>
          <w:rFonts w:cs="Arial"/>
          <w:szCs w:val="24"/>
        </w:rPr>
        <w:t xml:space="preserve"> – SRP</w:t>
      </w:r>
    </w:p>
    <w:p w14:paraId="41BA9E02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36BF56C6" w14:textId="1F940671" w:rsidR="009331A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realizará licitação na modalidade de PREGÃO ELETRÔNICO, tendo como objeto o </w:t>
      </w:r>
      <w:r w:rsidR="00944369" w:rsidRPr="00944369">
        <w:rPr>
          <w:rFonts w:ascii="Arial" w:hAnsi="Arial" w:cs="Arial"/>
          <w:b/>
          <w:bCs/>
          <w:sz w:val="24"/>
          <w:szCs w:val="24"/>
        </w:rPr>
        <w:t>Registro de preços para futura e eventual aquisição de gêneros alimentícios, Carnes, Hortifrutigranjeiros (37 ITENS FRACASSADOS), para manutenção das diversas Secretarias do Município de Marcelândia/MT.</w:t>
      </w:r>
    </w:p>
    <w:p w14:paraId="240A6742" w14:textId="481D2FC2" w:rsidR="00481D7E" w:rsidRPr="00E704C1" w:rsidRDefault="00481D7E" w:rsidP="009331A1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944369">
        <w:rPr>
          <w:rFonts w:ascii="Arial" w:hAnsi="Arial" w:cs="Arial"/>
          <w:b/>
          <w:bCs/>
          <w:sz w:val="24"/>
          <w:szCs w:val="24"/>
          <w:u w:val="single"/>
        </w:rPr>
        <w:t>28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944369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="00D3643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9331A1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3C161F9" w14:textId="77777777" w:rsidR="00481D7E" w:rsidRPr="00E704C1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4CD856E3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www.licitanet.com.br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228A1C9B" w14:textId="77777777" w:rsidR="00481D7E" w:rsidRPr="00E704C1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27782D7E" w14:textId="1299E5AD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9331A1">
        <w:rPr>
          <w:rFonts w:ascii="Arial" w:hAnsi="Arial" w:cs="Arial"/>
          <w:bCs/>
          <w:sz w:val="24"/>
          <w:szCs w:val="24"/>
        </w:rPr>
        <w:t>0</w:t>
      </w:r>
      <w:r w:rsidR="00944369">
        <w:rPr>
          <w:rFonts w:ascii="Arial" w:hAnsi="Arial" w:cs="Arial"/>
          <w:bCs/>
          <w:sz w:val="24"/>
          <w:szCs w:val="24"/>
        </w:rPr>
        <w:t>3</w:t>
      </w:r>
      <w:r w:rsidR="00E45E5C">
        <w:rPr>
          <w:rFonts w:ascii="Arial" w:hAnsi="Arial" w:cs="Arial"/>
          <w:bCs/>
          <w:sz w:val="24"/>
          <w:szCs w:val="24"/>
        </w:rPr>
        <w:t xml:space="preserve"> de </w:t>
      </w:r>
      <w:r w:rsidR="00944369">
        <w:rPr>
          <w:rFonts w:ascii="Arial" w:hAnsi="Arial" w:cs="Arial"/>
          <w:bCs/>
          <w:sz w:val="24"/>
          <w:szCs w:val="24"/>
        </w:rPr>
        <w:t>abril</w:t>
      </w:r>
      <w:r w:rsidR="0032756C">
        <w:rPr>
          <w:rFonts w:ascii="Arial" w:hAnsi="Arial" w:cs="Arial"/>
          <w:bCs/>
          <w:sz w:val="24"/>
          <w:szCs w:val="24"/>
        </w:rPr>
        <w:t xml:space="preserve"> </w:t>
      </w:r>
      <w:r w:rsidR="00E45E5C">
        <w:rPr>
          <w:rFonts w:ascii="Arial" w:hAnsi="Arial" w:cs="Arial"/>
          <w:bCs/>
          <w:sz w:val="24"/>
          <w:szCs w:val="24"/>
        </w:rPr>
        <w:t>de 202</w:t>
      </w:r>
      <w:r w:rsidR="00F4730C">
        <w:rPr>
          <w:rFonts w:ascii="Arial" w:hAnsi="Arial" w:cs="Arial"/>
          <w:bCs/>
          <w:sz w:val="24"/>
          <w:szCs w:val="24"/>
        </w:rPr>
        <w:t>5</w:t>
      </w:r>
      <w:r w:rsidRPr="00E704C1">
        <w:rPr>
          <w:rFonts w:ascii="Arial" w:hAnsi="Arial" w:cs="Arial"/>
          <w:bCs/>
          <w:sz w:val="24"/>
          <w:szCs w:val="24"/>
        </w:rPr>
        <w:t>.</w:t>
      </w:r>
    </w:p>
    <w:p w14:paraId="487603AE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277F9EF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FBC29DA" w14:textId="77777777" w:rsidR="00481D7E" w:rsidRPr="00E704C1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709E7CEA" w14:textId="77777777" w:rsidR="00481D7E" w:rsidRPr="00E704C1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0B2B0C6E" w14:textId="4705435A" w:rsidR="00481D7E" w:rsidRPr="00E704C1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0D888F56" w14:textId="77777777" w:rsidR="00481D7E" w:rsidRPr="00E704C1" w:rsidRDefault="00481D7E" w:rsidP="00481D7E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4AEF92A2" w14:textId="77777777" w:rsidR="00481D7E" w:rsidRPr="000851B6" w:rsidRDefault="00481D7E" w:rsidP="00481D7E">
      <w:pPr>
        <w:rPr>
          <w:sz w:val="24"/>
          <w:szCs w:val="24"/>
        </w:rPr>
      </w:pPr>
    </w:p>
    <w:p w14:paraId="3375C896" w14:textId="77777777" w:rsidR="0034355F" w:rsidRPr="00481D7E" w:rsidRDefault="0034355F" w:rsidP="00481D7E"/>
    <w:sectPr w:rsidR="0034355F" w:rsidRPr="00481D7E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DD38" w14:textId="77777777" w:rsidR="000E69B1" w:rsidRDefault="000E69B1">
      <w:r>
        <w:separator/>
      </w:r>
    </w:p>
  </w:endnote>
  <w:endnote w:type="continuationSeparator" w:id="0">
    <w:p w14:paraId="39034C89" w14:textId="77777777" w:rsidR="000E69B1" w:rsidRDefault="000E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67B3" w14:textId="77777777" w:rsidR="000E69B1" w:rsidRDefault="000E69B1">
      <w:r>
        <w:separator/>
      </w:r>
    </w:p>
  </w:footnote>
  <w:footnote w:type="continuationSeparator" w:id="0">
    <w:p w14:paraId="70B4723D" w14:textId="77777777" w:rsidR="000E69B1" w:rsidRDefault="000E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45F8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805197976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51F7"/>
    <w:rsid w:val="00057875"/>
    <w:rsid w:val="000817B9"/>
    <w:rsid w:val="000B209C"/>
    <w:rsid w:val="000E69B1"/>
    <w:rsid w:val="000E767F"/>
    <w:rsid w:val="0011416B"/>
    <w:rsid w:val="00124061"/>
    <w:rsid w:val="0012512A"/>
    <w:rsid w:val="00126B34"/>
    <w:rsid w:val="001A1D6C"/>
    <w:rsid w:val="0024488E"/>
    <w:rsid w:val="002F5887"/>
    <w:rsid w:val="00303B30"/>
    <w:rsid w:val="00311149"/>
    <w:rsid w:val="0032756C"/>
    <w:rsid w:val="003359E6"/>
    <w:rsid w:val="0034355F"/>
    <w:rsid w:val="00344E04"/>
    <w:rsid w:val="003F3B4E"/>
    <w:rsid w:val="00481D7E"/>
    <w:rsid w:val="004861C6"/>
    <w:rsid w:val="00511799"/>
    <w:rsid w:val="00515B50"/>
    <w:rsid w:val="005B052E"/>
    <w:rsid w:val="005F53E5"/>
    <w:rsid w:val="00641E13"/>
    <w:rsid w:val="00661447"/>
    <w:rsid w:val="00695811"/>
    <w:rsid w:val="00714FF9"/>
    <w:rsid w:val="00776F48"/>
    <w:rsid w:val="00865DF7"/>
    <w:rsid w:val="008702A9"/>
    <w:rsid w:val="009331A1"/>
    <w:rsid w:val="00944369"/>
    <w:rsid w:val="00A0015C"/>
    <w:rsid w:val="00B430B2"/>
    <w:rsid w:val="00B62A23"/>
    <w:rsid w:val="00C3020F"/>
    <w:rsid w:val="00C376CC"/>
    <w:rsid w:val="00C4427B"/>
    <w:rsid w:val="00C71383"/>
    <w:rsid w:val="00C7494B"/>
    <w:rsid w:val="00D36431"/>
    <w:rsid w:val="00D67EEB"/>
    <w:rsid w:val="00DC377E"/>
    <w:rsid w:val="00DD4A00"/>
    <w:rsid w:val="00DE1EAA"/>
    <w:rsid w:val="00E45E5C"/>
    <w:rsid w:val="00E5400D"/>
    <w:rsid w:val="00E85AA9"/>
    <w:rsid w:val="00ED37A3"/>
    <w:rsid w:val="00F4730C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0945D3"/>
  <w14:defaultImageDpi w14:val="0"/>
  <w15:docId w15:val="{E93640E7-2559-4D3E-8C8F-F792F118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, Char"/>
    <w:basedOn w:val="Normal"/>
    <w:link w:val="CabealhoChar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25</cp:revision>
  <cp:lastPrinted>2025-04-03T19:06:00Z</cp:lastPrinted>
  <dcterms:created xsi:type="dcterms:W3CDTF">2020-01-20T12:31:00Z</dcterms:created>
  <dcterms:modified xsi:type="dcterms:W3CDTF">2025-04-03T19:06:00Z</dcterms:modified>
</cp:coreProperties>
</file>