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02C8" w14:textId="263D6476" w:rsidR="005C0DB6" w:rsidRPr="00F60676" w:rsidRDefault="005C0DB6" w:rsidP="005C0DB6">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33A6848B"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w:t>
      </w:r>
      <w:r w:rsidR="00492006">
        <w:rPr>
          <w:rFonts w:ascii="Arial" w:hAnsi="Arial" w:cs="Arial"/>
          <w:bCs/>
          <w:sz w:val="24"/>
          <w:szCs w:val="24"/>
        </w:rPr>
        <w:t>31</w:t>
      </w:r>
      <w:r>
        <w:rPr>
          <w:rFonts w:ascii="Arial" w:hAnsi="Arial" w:cs="Arial"/>
          <w:bCs/>
          <w:sz w:val="24"/>
          <w:szCs w:val="24"/>
        </w:rPr>
        <w:t>/202</w:t>
      </w:r>
      <w:r w:rsidR="00492006">
        <w:rPr>
          <w:rFonts w:ascii="Arial" w:hAnsi="Arial" w:cs="Arial"/>
          <w:bCs/>
          <w:sz w:val="24"/>
          <w:szCs w:val="24"/>
        </w:rPr>
        <w:t>5.</w:t>
      </w:r>
    </w:p>
    <w:p w14:paraId="70724C29" w14:textId="419D3CC0"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AF290F">
        <w:rPr>
          <w:rFonts w:ascii="Arial" w:hAnsi="Arial" w:cs="Arial"/>
          <w:bCs/>
          <w:sz w:val="24"/>
          <w:szCs w:val="24"/>
        </w:rPr>
        <w:t>71</w:t>
      </w:r>
      <w:r>
        <w:rPr>
          <w:rFonts w:ascii="Arial" w:hAnsi="Arial" w:cs="Arial"/>
          <w:bCs/>
          <w:sz w:val="24"/>
          <w:szCs w:val="24"/>
        </w:rPr>
        <w:t>/202</w:t>
      </w:r>
      <w:r w:rsidR="00AF290F">
        <w:rPr>
          <w:rFonts w:ascii="Arial" w:hAnsi="Arial" w:cs="Arial"/>
          <w:bCs/>
          <w:sz w:val="24"/>
          <w:szCs w:val="24"/>
        </w:rPr>
        <w:t>5</w:t>
      </w:r>
    </w:p>
    <w:p w14:paraId="6BE0AC6A" w14:textId="5ECD5D39"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r w:rsidR="0043360B">
        <w:rPr>
          <w:rFonts w:ascii="Arial" w:hAnsi="Arial" w:cs="Arial"/>
          <w:sz w:val="24"/>
          <w:szCs w:val="24"/>
        </w:rPr>
        <w:t>.</w:t>
      </w:r>
    </w:p>
    <w:p w14:paraId="522327BD" w14:textId="77777777" w:rsidR="0043360B" w:rsidRDefault="0043360B" w:rsidP="0043360B">
      <w:pPr>
        <w:rPr>
          <w:rFonts w:ascii="Arial" w:hAnsi="Arial" w:cs="Arial"/>
          <w:sz w:val="24"/>
          <w:szCs w:val="24"/>
        </w:rPr>
      </w:pPr>
    </w:p>
    <w:p w14:paraId="29B860CB" w14:textId="77777777" w:rsidR="0043360B" w:rsidRDefault="0043360B" w:rsidP="0043360B">
      <w:pPr>
        <w:jc w:val="both"/>
        <w:rPr>
          <w:rFonts w:ascii="Arial" w:eastAsia="Times New Roman" w:hAnsi="Arial" w:cs="Arial"/>
          <w:sz w:val="24"/>
          <w:szCs w:val="24"/>
        </w:rPr>
      </w:pPr>
      <w:r>
        <w:rPr>
          <w:rFonts w:ascii="Arial" w:hAnsi="Arial" w:cs="Arial"/>
          <w:b/>
          <w:bCs/>
          <w:i/>
          <w:sz w:val="24"/>
          <w:szCs w:val="24"/>
          <w:u w:val="single"/>
        </w:rPr>
        <w:t>Licitação Com Reserva de Cota de Até 25% (Vinte e Cinco por Cento) para Microempresa e Empresa de Pequeno Porte, Conforme Artigo 48 Inciso III da Lei Complementar Nº 123/2006 e Lei Complementar 147/2014.</w:t>
      </w:r>
    </w:p>
    <w:p w14:paraId="25BBE575" w14:textId="77777777" w:rsidR="005C38FD" w:rsidRDefault="005C38FD"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4998C122"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w:t>
      </w:r>
      <w:r w:rsidR="00492006" w:rsidRPr="00867201">
        <w:rPr>
          <w:rFonts w:ascii="Arial" w:hAnsi="Arial" w:cs="Arial"/>
          <w:color w:val="000000"/>
          <w:sz w:val="24"/>
          <w:szCs w:val="24"/>
        </w:rPr>
        <w:t xml:space="preserve">DECRETO nº </w:t>
      </w:r>
      <w:r w:rsidR="00492006" w:rsidRPr="00867201">
        <w:rPr>
          <w:rFonts w:ascii="Arial" w:hAnsi="Arial" w:cs="Arial"/>
          <w:bCs/>
          <w:color w:val="000000"/>
          <w:sz w:val="24"/>
          <w:szCs w:val="24"/>
        </w:rPr>
        <w:t>0</w:t>
      </w:r>
      <w:r w:rsidR="00492006">
        <w:rPr>
          <w:rFonts w:ascii="Arial" w:hAnsi="Arial" w:cs="Arial"/>
          <w:bCs/>
          <w:color w:val="000000"/>
          <w:sz w:val="24"/>
          <w:szCs w:val="24"/>
        </w:rPr>
        <w:t>02</w:t>
      </w:r>
      <w:r w:rsidR="00492006" w:rsidRPr="00867201">
        <w:rPr>
          <w:rFonts w:ascii="Arial" w:hAnsi="Arial" w:cs="Arial"/>
          <w:bCs/>
          <w:color w:val="000000"/>
          <w:sz w:val="24"/>
          <w:szCs w:val="24"/>
        </w:rPr>
        <w:t>/202</w:t>
      </w:r>
      <w:r w:rsidR="00492006">
        <w:rPr>
          <w:rFonts w:ascii="Arial" w:hAnsi="Arial" w:cs="Arial"/>
          <w:bCs/>
          <w:color w:val="000000"/>
          <w:sz w:val="24"/>
          <w:szCs w:val="24"/>
        </w:rPr>
        <w:t>5</w:t>
      </w:r>
      <w:r w:rsidR="00492006" w:rsidRPr="00867201">
        <w:rPr>
          <w:rFonts w:ascii="Arial" w:hAnsi="Arial" w:cs="Arial"/>
          <w:bCs/>
          <w:color w:val="000000"/>
          <w:sz w:val="24"/>
          <w:szCs w:val="24"/>
        </w:rPr>
        <w:t xml:space="preserve">, de </w:t>
      </w:r>
      <w:r w:rsidR="00492006">
        <w:rPr>
          <w:rFonts w:ascii="Arial" w:hAnsi="Arial" w:cs="Arial"/>
          <w:bCs/>
          <w:color w:val="000000"/>
          <w:sz w:val="24"/>
          <w:szCs w:val="24"/>
        </w:rPr>
        <w:t>06</w:t>
      </w:r>
      <w:r w:rsidR="00492006" w:rsidRPr="00867201">
        <w:rPr>
          <w:rFonts w:ascii="Arial" w:hAnsi="Arial" w:cs="Arial"/>
          <w:bCs/>
          <w:color w:val="000000"/>
          <w:sz w:val="24"/>
          <w:szCs w:val="24"/>
        </w:rPr>
        <w:t>/0</w:t>
      </w:r>
      <w:r w:rsidR="00492006">
        <w:rPr>
          <w:rFonts w:ascii="Arial" w:hAnsi="Arial" w:cs="Arial"/>
          <w:bCs/>
          <w:color w:val="000000"/>
          <w:sz w:val="24"/>
          <w:szCs w:val="24"/>
        </w:rPr>
        <w:t>1</w:t>
      </w:r>
      <w:r w:rsidR="00492006" w:rsidRPr="00867201">
        <w:rPr>
          <w:rFonts w:ascii="Arial" w:hAnsi="Arial" w:cs="Arial"/>
          <w:bCs/>
          <w:color w:val="000000"/>
          <w:sz w:val="24"/>
          <w:szCs w:val="24"/>
        </w:rPr>
        <w:t>/202</w:t>
      </w:r>
      <w:r w:rsidR="00492006">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nos Termos da Lei nº 14.133, de 1º de Abril de 2021, Decreto nº 11.462, de 31 de Março de 2023, e demais legislação aplicável e, ainda de acordo com as condições estabelecidas no Edital.</w:t>
      </w:r>
    </w:p>
    <w:p w14:paraId="5DE81A8B" w14:textId="77777777" w:rsidR="005C0DB6" w:rsidRPr="00867201" w:rsidRDefault="005C0DB6" w:rsidP="005C0DB6"/>
    <w:p w14:paraId="2C4F2355" w14:textId="4150EBAE"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553740">
        <w:rPr>
          <w:rFonts w:ascii="Arial" w:hAnsi="Arial" w:cs="Arial"/>
          <w:b/>
          <w:sz w:val="24"/>
          <w:szCs w:val="24"/>
        </w:rPr>
        <w:t>0</w:t>
      </w:r>
      <w:r w:rsidR="00904312">
        <w:rPr>
          <w:rFonts w:ascii="Arial" w:hAnsi="Arial" w:cs="Arial"/>
          <w:b/>
          <w:sz w:val="24"/>
          <w:szCs w:val="24"/>
        </w:rPr>
        <w:t>3</w:t>
      </w:r>
      <w:r w:rsidR="00FC5EBF">
        <w:rPr>
          <w:rFonts w:ascii="Arial" w:hAnsi="Arial" w:cs="Arial"/>
          <w:b/>
          <w:sz w:val="24"/>
          <w:szCs w:val="24"/>
        </w:rPr>
        <w:t xml:space="preserve"> de </w:t>
      </w:r>
      <w:r w:rsidR="00AD22ED">
        <w:rPr>
          <w:rFonts w:ascii="Arial" w:hAnsi="Arial" w:cs="Arial"/>
          <w:b/>
          <w:sz w:val="24"/>
          <w:szCs w:val="24"/>
        </w:rPr>
        <w:t>setembro</w:t>
      </w:r>
      <w:r w:rsidR="003864E2">
        <w:rPr>
          <w:rFonts w:ascii="Arial" w:hAnsi="Arial" w:cs="Arial"/>
          <w:b/>
          <w:sz w:val="24"/>
          <w:szCs w:val="24"/>
        </w:rPr>
        <w:t xml:space="preserve"> </w:t>
      </w:r>
      <w:r w:rsidR="00FC5EBF">
        <w:rPr>
          <w:rFonts w:ascii="Arial" w:hAnsi="Arial" w:cs="Arial"/>
          <w:b/>
          <w:sz w:val="24"/>
          <w:szCs w:val="24"/>
        </w:rPr>
        <w:t>de 202</w:t>
      </w:r>
      <w:r w:rsidR="00AD22ED">
        <w:rPr>
          <w:rFonts w:ascii="Arial" w:hAnsi="Arial" w:cs="Arial"/>
          <w:b/>
          <w:sz w:val="24"/>
          <w:szCs w:val="24"/>
        </w:rPr>
        <w:t>5</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217A3BD2" w:rsidR="005C0DB6" w:rsidRPr="00AD22ED"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AD22ED">
        <w:rPr>
          <w:rFonts w:ascii="Arial" w:hAnsi="Arial" w:cs="Arial"/>
          <w:b/>
          <w:bCs/>
          <w:w w:val="116"/>
          <w:sz w:val="24"/>
          <w:szCs w:val="24"/>
        </w:rPr>
        <w:t>2.</w:t>
      </w:r>
      <w:r w:rsidRPr="00AD22ED">
        <w:rPr>
          <w:rFonts w:ascii="Arial" w:hAnsi="Arial" w:cs="Arial"/>
          <w:b/>
          <w:bCs/>
          <w:spacing w:val="-1"/>
          <w:w w:val="112"/>
          <w:sz w:val="24"/>
          <w:szCs w:val="24"/>
        </w:rPr>
        <w:t>1</w:t>
      </w:r>
      <w:r w:rsidRPr="00AD22ED">
        <w:rPr>
          <w:rFonts w:ascii="Arial" w:hAnsi="Arial" w:cs="Arial"/>
          <w:b/>
          <w:w w:val="103"/>
          <w:sz w:val="24"/>
          <w:szCs w:val="24"/>
        </w:rPr>
        <w:t>.</w:t>
      </w:r>
      <w:r w:rsidRPr="00AD22ED">
        <w:rPr>
          <w:rFonts w:ascii="Arial" w:hAnsi="Arial" w:cs="Arial"/>
          <w:spacing w:val="-9"/>
          <w:sz w:val="24"/>
          <w:szCs w:val="24"/>
        </w:rPr>
        <w:t xml:space="preserve"> </w:t>
      </w:r>
      <w:r w:rsidRPr="00AD22ED">
        <w:rPr>
          <w:rFonts w:ascii="Arial" w:hAnsi="Arial" w:cs="Arial"/>
          <w:sz w:val="24"/>
          <w:szCs w:val="24"/>
        </w:rPr>
        <w:t xml:space="preserve">O Objeto da presente licitação é </w:t>
      </w:r>
      <w:r w:rsidR="004069C6" w:rsidRPr="00AD22ED">
        <w:rPr>
          <w:rFonts w:ascii="Arial" w:hAnsi="Arial" w:cs="Arial"/>
          <w:b/>
          <w:bCs/>
          <w:sz w:val="24"/>
          <w:szCs w:val="24"/>
        </w:rPr>
        <w:t xml:space="preserve">Registro de preços para futura e eventual aquisição de </w:t>
      </w:r>
      <w:r w:rsidR="005A24F2" w:rsidRPr="00AD22ED">
        <w:rPr>
          <w:rFonts w:ascii="Arial" w:hAnsi="Arial" w:cs="Arial"/>
          <w:b/>
          <w:bCs/>
          <w:sz w:val="24"/>
          <w:szCs w:val="24"/>
        </w:rPr>
        <w:t>Cartucho de toner e unidades de imagem para atender as</w:t>
      </w:r>
      <w:r w:rsidR="004069C6" w:rsidRPr="00AD22ED">
        <w:rPr>
          <w:rFonts w:ascii="Arial" w:hAnsi="Arial" w:cs="Arial"/>
          <w:b/>
          <w:bCs/>
          <w:sz w:val="24"/>
          <w:szCs w:val="24"/>
        </w:rPr>
        <w:t xml:space="preserve"> diversas secretarias do Município de Marcelândia/MT</w:t>
      </w:r>
      <w:r w:rsidRPr="00AD22ED">
        <w:rPr>
          <w:rFonts w:ascii="Arial" w:hAnsi="Arial" w:cs="Arial"/>
          <w:sz w:val="24"/>
          <w:szCs w:val="24"/>
        </w:rPr>
        <w:t>, conforme descrição e quantidades constantes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69C26FC5"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B862FF">
        <w:rPr>
          <w:rFonts w:ascii="Arial" w:hAnsi="Arial" w:cs="Arial"/>
          <w:sz w:val="24"/>
          <w:szCs w:val="24"/>
        </w:rPr>
        <w:t>produtos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06797C10"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AF290F">
        <w:rPr>
          <w:rFonts w:ascii="Arial" w:hAnsi="Arial" w:cs="Arial"/>
          <w:b/>
          <w:bCs/>
          <w:sz w:val="24"/>
          <w:szCs w:val="24"/>
        </w:rPr>
        <w:t>5</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274CE2B4" w:rsidR="005C0DB6" w:rsidRDefault="005C0DB6" w:rsidP="005C0DB6">
      <w:pPr>
        <w:rPr>
          <w:rFonts w:ascii="Arial" w:hAnsi="Arial" w:cs="Arial"/>
          <w:color w:val="000000"/>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p>
    <w:p w14:paraId="4A9C3D86" w14:textId="77777777" w:rsidR="005C0DB6" w:rsidRDefault="005C0DB6" w:rsidP="005C0DB6">
      <w:pPr>
        <w:rPr>
          <w:rFonts w:ascii="Arial" w:hAnsi="Arial" w:cs="Arial"/>
          <w:color w:val="000000"/>
          <w:sz w:val="24"/>
          <w:szCs w:val="24"/>
        </w:rPr>
      </w:pPr>
    </w:p>
    <w:p w14:paraId="3204F751" w14:textId="77777777" w:rsidR="005C0DB6" w:rsidRPr="006D196A" w:rsidRDefault="005C0DB6" w:rsidP="005C0DB6">
      <w:pPr>
        <w:spacing w:line="276" w:lineRule="auto"/>
        <w:jc w:val="both"/>
        <w:rPr>
          <w:rFonts w:ascii="Arial" w:hAnsi="Arial" w:cs="Arial"/>
          <w:sz w:val="24"/>
          <w:szCs w:val="24"/>
        </w:rPr>
      </w:pPr>
      <w:r w:rsidRPr="0023578F">
        <w:rPr>
          <w:rFonts w:ascii="Arial" w:hAnsi="Arial" w:cs="Arial"/>
          <w:color w:val="000000"/>
          <w:sz w:val="24"/>
          <w:szCs w:val="24"/>
        </w:rPr>
        <w:lastRenderedPageBreak/>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69559CA3"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03 (três) dias úteis antes da data fixada para o recebimento das propostas, exclusivamente,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lastRenderedPageBreak/>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w:t>
      </w:r>
      <w:r w:rsidRPr="00AD22ED">
        <w:rPr>
          <w:rFonts w:ascii="Arial" w:hAnsi="Arial" w:cs="Arial"/>
          <w:b/>
          <w:bCs/>
          <w:color w:val="000000"/>
          <w:sz w:val="24"/>
          <w:szCs w:val="24"/>
        </w:rPr>
        <w:t>MARCA; PREÇO UNITÁRIO; PREÇO TOTAL; DETALHAMENTO DO ITEM,</w:t>
      </w:r>
      <w:r w:rsidRPr="008762B0">
        <w:rPr>
          <w:rFonts w:ascii="Arial" w:hAnsi="Arial" w:cs="Arial"/>
          <w:color w:val="000000"/>
          <w:sz w:val="24"/>
          <w:szCs w:val="24"/>
        </w:rPr>
        <w:t xml:space="preserve">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lastRenderedPageBreak/>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51B71B53"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w:t>
      </w:r>
      <w:r w:rsidR="009B5E15">
        <w:rPr>
          <w:rFonts w:ascii="Arial" w:hAnsi="Arial" w:cs="Arial"/>
          <w:color w:val="000000"/>
          <w:sz w:val="24"/>
          <w:szCs w:val="24"/>
        </w:rPr>
        <w:t>4</w:t>
      </w:r>
      <w:r w:rsidRPr="00236F7D">
        <w:rPr>
          <w:rFonts w:ascii="Arial" w:hAnsi="Arial" w:cs="Arial"/>
          <w:color w:val="000000"/>
          <w:sz w:val="24"/>
          <w:szCs w:val="24"/>
        </w:rPr>
        <w:t xml:space="preserve"> (</w:t>
      </w:r>
      <w:r w:rsidR="009B5E15">
        <w:rPr>
          <w:rFonts w:ascii="Arial" w:hAnsi="Arial" w:cs="Arial"/>
          <w:color w:val="000000"/>
          <w:sz w:val="24"/>
          <w:szCs w:val="24"/>
        </w:rPr>
        <w:t>quatro</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41C8192E"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produtos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2D02845"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003C5062" w:rsidRPr="003C5062">
        <w:rPr>
          <w:rFonts w:ascii="Arial" w:hAnsi="Arial" w:cs="Arial"/>
          <w:bCs/>
          <w:sz w:val="24"/>
          <w:szCs w:val="24"/>
        </w:rPr>
        <w:t>Até a abertura da sessão pública, as licitantes poderão retirar ou substituir a proposta de preço anteriormente inseridos no Sistema.</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participará(ão) da fase de lances.</w:t>
      </w:r>
    </w:p>
    <w:p w14:paraId="138CDA3F" w14:textId="77777777" w:rsidR="00C702BC" w:rsidRDefault="00C702BC"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lastRenderedPageBreak/>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0" w:name="_Hlk172618731"/>
      <w:r w:rsidRPr="008762B0">
        <w:rPr>
          <w:rFonts w:ascii="Arial" w:hAnsi="Arial" w:cs="Arial"/>
          <w:b/>
          <w:bCs/>
          <w:color w:val="000000"/>
          <w:sz w:val="24"/>
          <w:szCs w:val="24"/>
        </w:rPr>
        <w:lastRenderedPageBreak/>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4FE9C4B2" w14:textId="3A7E5571" w:rsidR="004069C6" w:rsidRPr="005A24F2" w:rsidRDefault="004069C6" w:rsidP="004069C6">
      <w:pPr>
        <w:spacing w:line="276" w:lineRule="auto"/>
        <w:jc w:val="both"/>
        <w:rPr>
          <w:rFonts w:ascii="Arial" w:hAnsi="Arial" w:cs="Arial"/>
          <w:color w:val="000000"/>
          <w:sz w:val="24"/>
          <w:szCs w:val="24"/>
        </w:rPr>
      </w:pPr>
      <w:bookmarkStart w:id="1" w:name="_Hlk163831382"/>
      <w:r>
        <w:rPr>
          <w:rFonts w:ascii="Arial" w:hAnsi="Arial" w:cs="Arial"/>
          <w:b/>
          <w:w w:val="98"/>
          <w:sz w:val="24"/>
          <w:szCs w:val="24"/>
        </w:rPr>
        <w:t>10.1</w:t>
      </w:r>
      <w:r w:rsidRPr="0065120C">
        <w:rPr>
          <w:rFonts w:ascii="Arial" w:hAnsi="Arial" w:cs="Arial"/>
          <w:b/>
          <w:w w:val="98"/>
          <w:sz w:val="24"/>
          <w:szCs w:val="24"/>
        </w:rPr>
        <w:t xml:space="preserve">. </w:t>
      </w:r>
      <w:r w:rsidR="005A24F2"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562BC883" w14:textId="77777777" w:rsidR="004069C6" w:rsidRDefault="004069C6" w:rsidP="004069C6">
      <w:pPr>
        <w:spacing w:line="276" w:lineRule="auto"/>
        <w:jc w:val="both"/>
        <w:rPr>
          <w:rFonts w:ascii="Arial" w:hAnsi="Arial" w:cs="Arial"/>
          <w:b/>
          <w:w w:val="98"/>
          <w:sz w:val="24"/>
          <w:szCs w:val="24"/>
        </w:rPr>
      </w:pPr>
    </w:p>
    <w:p w14:paraId="68B84059" w14:textId="0BEBA008" w:rsidR="004069C6" w:rsidRPr="001E3BDE" w:rsidRDefault="004069C6" w:rsidP="004069C6">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w:t>
      </w:r>
      <w:r w:rsidRPr="005A24F2">
        <w:rPr>
          <w:rFonts w:ascii="Arial" w:hAnsi="Arial" w:cs="Arial"/>
          <w:b/>
          <w:bCs/>
          <w:color w:val="000000"/>
          <w:sz w:val="24"/>
          <w:szCs w:val="24"/>
        </w:rPr>
        <w:t>02 (duas) horas</w:t>
      </w:r>
      <w:r w:rsidRPr="00B674EB">
        <w:rPr>
          <w:rFonts w:ascii="Arial" w:hAnsi="Arial" w:cs="Arial"/>
          <w:color w:val="000000"/>
          <w:sz w:val="24"/>
          <w:szCs w:val="24"/>
        </w:rPr>
        <w:t xml:space="preserve">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7F8992B6" w14:textId="77777777" w:rsidR="004069C6" w:rsidRPr="00B674EB" w:rsidRDefault="004069C6" w:rsidP="004069C6">
      <w:pPr>
        <w:spacing w:line="276" w:lineRule="auto"/>
        <w:jc w:val="both"/>
        <w:rPr>
          <w:rFonts w:ascii="Arial" w:hAnsi="Arial" w:cs="Arial"/>
          <w:color w:val="000000"/>
          <w:sz w:val="24"/>
          <w:szCs w:val="24"/>
        </w:rPr>
      </w:pPr>
    </w:p>
    <w:p w14:paraId="5BCE3E09" w14:textId="1F734172" w:rsidR="004069C6" w:rsidRPr="00B674EB" w:rsidRDefault="004069C6" w:rsidP="004069C6">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122ECB18" w14:textId="77777777" w:rsidR="004069C6" w:rsidRPr="008762B0" w:rsidRDefault="004069C6" w:rsidP="004069C6">
      <w:pPr>
        <w:spacing w:line="276" w:lineRule="auto"/>
        <w:jc w:val="both"/>
        <w:rPr>
          <w:rFonts w:ascii="Arial" w:hAnsi="Arial" w:cs="Arial"/>
          <w:w w:val="98"/>
          <w:sz w:val="24"/>
          <w:szCs w:val="24"/>
        </w:rPr>
      </w:pPr>
    </w:p>
    <w:p w14:paraId="283219CF" w14:textId="2C955AAD" w:rsidR="004069C6" w:rsidRPr="00B674EB" w:rsidRDefault="004069C6" w:rsidP="004069C6">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02</w:t>
      </w:r>
      <w:r w:rsidRPr="00B674EB">
        <w:rPr>
          <w:rFonts w:ascii="Arial" w:hAnsi="Arial" w:cs="Arial"/>
          <w:color w:val="000000"/>
          <w:sz w:val="24"/>
          <w:szCs w:val="24"/>
        </w:rPr>
        <w:t xml:space="preserve"> (</w:t>
      </w:r>
      <w:r>
        <w:rPr>
          <w:rFonts w:ascii="Arial" w:hAnsi="Arial" w:cs="Arial"/>
          <w:color w:val="000000"/>
          <w:sz w:val="24"/>
          <w:szCs w:val="24"/>
        </w:rPr>
        <w:t>duas</w:t>
      </w:r>
      <w:r w:rsidRPr="00B674EB">
        <w:rPr>
          <w:rFonts w:ascii="Arial" w:hAnsi="Arial" w:cs="Arial"/>
          <w:color w:val="000000"/>
          <w:sz w:val="24"/>
          <w:szCs w:val="24"/>
        </w:rPr>
        <w:t>) casas decimais;</w:t>
      </w:r>
    </w:p>
    <w:p w14:paraId="2514D59F" w14:textId="77777777" w:rsidR="004069C6" w:rsidRPr="008762B0" w:rsidRDefault="004069C6" w:rsidP="004069C6">
      <w:pPr>
        <w:spacing w:line="276" w:lineRule="auto"/>
        <w:jc w:val="both"/>
        <w:rPr>
          <w:rFonts w:ascii="Arial" w:hAnsi="Arial" w:cs="Arial"/>
          <w:b/>
          <w:w w:val="98"/>
          <w:sz w:val="24"/>
          <w:szCs w:val="24"/>
        </w:rPr>
      </w:pPr>
    </w:p>
    <w:p w14:paraId="2B53E9D0" w14:textId="230678BE" w:rsidR="004069C6" w:rsidRPr="00B674EB" w:rsidRDefault="004069C6" w:rsidP="004069C6">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dos produtos</w:t>
      </w:r>
      <w:r w:rsidRPr="00B674EB">
        <w:rPr>
          <w:rFonts w:ascii="Arial" w:hAnsi="Arial" w:cs="Arial"/>
          <w:color w:val="000000"/>
          <w:sz w:val="24"/>
          <w:szCs w:val="24"/>
        </w:rPr>
        <w:t xml:space="preserve"> e todos os itens ofertados, consoante exigências do edital;</w:t>
      </w:r>
    </w:p>
    <w:p w14:paraId="4D3D9B1E" w14:textId="77777777" w:rsidR="004069C6" w:rsidRPr="008762B0" w:rsidRDefault="004069C6" w:rsidP="004069C6">
      <w:pPr>
        <w:spacing w:line="276" w:lineRule="auto"/>
        <w:jc w:val="both"/>
        <w:rPr>
          <w:rFonts w:ascii="Arial" w:hAnsi="Arial" w:cs="Arial"/>
          <w:w w:val="98"/>
          <w:sz w:val="24"/>
          <w:szCs w:val="24"/>
        </w:rPr>
      </w:pPr>
    </w:p>
    <w:p w14:paraId="4F749D79" w14:textId="677F4F2F" w:rsidR="004069C6" w:rsidRPr="00B674EB" w:rsidRDefault="004069C6" w:rsidP="004069C6">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47CA010D" w14:textId="77777777" w:rsidR="004069C6" w:rsidRDefault="004069C6" w:rsidP="004069C6">
      <w:pPr>
        <w:spacing w:line="276" w:lineRule="auto"/>
        <w:jc w:val="both"/>
        <w:rPr>
          <w:rFonts w:ascii="Arial" w:hAnsi="Arial" w:cs="Arial"/>
          <w:w w:val="98"/>
          <w:sz w:val="24"/>
          <w:szCs w:val="24"/>
        </w:rPr>
      </w:pPr>
    </w:p>
    <w:p w14:paraId="2B971E40" w14:textId="1810AC18" w:rsidR="004069C6" w:rsidRDefault="004069C6" w:rsidP="004069C6">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5F703E83" w14:textId="77777777" w:rsidR="004069C6" w:rsidRDefault="004069C6" w:rsidP="004069C6">
      <w:pPr>
        <w:spacing w:line="276" w:lineRule="auto"/>
        <w:jc w:val="both"/>
        <w:rPr>
          <w:rFonts w:ascii="Arial" w:hAnsi="Arial" w:cs="Arial"/>
          <w:bCs/>
          <w:color w:val="000000"/>
          <w:sz w:val="24"/>
          <w:szCs w:val="24"/>
        </w:rPr>
      </w:pPr>
    </w:p>
    <w:p w14:paraId="701B0972" w14:textId="538C01F4" w:rsidR="004069C6" w:rsidRPr="007608FA" w:rsidRDefault="004069C6" w:rsidP="004069C6">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sidR="003A5D64">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58463CCB" w14:textId="77777777" w:rsidR="004069C6" w:rsidRPr="0067779E" w:rsidRDefault="004069C6" w:rsidP="004069C6">
      <w:pPr>
        <w:rPr>
          <w:rFonts w:ascii="Arial" w:hAnsi="Arial" w:cs="Arial"/>
          <w:bCs/>
          <w:color w:val="000000"/>
          <w:sz w:val="24"/>
          <w:szCs w:val="24"/>
        </w:rPr>
      </w:pPr>
    </w:p>
    <w:bookmarkEnd w:id="1"/>
    <w:p w14:paraId="7BEE17B5" w14:textId="43BA9FE1" w:rsidR="004069C6" w:rsidRDefault="004069C6" w:rsidP="004069C6">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sidR="003A5D64">
        <w:rPr>
          <w:rFonts w:ascii="Arial" w:hAnsi="Arial" w:cs="Arial"/>
          <w:b/>
          <w:bCs/>
          <w:color w:val="000000"/>
          <w:sz w:val="24"/>
          <w:szCs w:val="24"/>
        </w:rPr>
        <w:t>2</w:t>
      </w:r>
      <w:r w:rsidRPr="002C2FDC">
        <w:rPr>
          <w:rFonts w:ascii="Arial" w:hAnsi="Arial" w:cs="Arial"/>
          <w:b/>
          <w:bCs/>
          <w:color w:val="000000"/>
          <w:sz w:val="24"/>
          <w:szCs w:val="24"/>
        </w:rPr>
        <w:t>.1.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0BFE1275" w14:textId="77777777" w:rsidR="001256C2" w:rsidRDefault="001256C2" w:rsidP="004069C6">
      <w:pPr>
        <w:spacing w:before="120" w:line="276" w:lineRule="auto"/>
        <w:jc w:val="both"/>
        <w:rPr>
          <w:rFonts w:ascii="Arial" w:hAnsi="Arial" w:cs="Arial"/>
          <w:color w:val="000000"/>
          <w:sz w:val="24"/>
          <w:szCs w:val="24"/>
        </w:rPr>
      </w:pPr>
    </w:p>
    <w:p w14:paraId="7810860B" w14:textId="7F404B7C" w:rsidR="004069C6" w:rsidRDefault="004069C6" w:rsidP="003A5D64">
      <w:pPr>
        <w:spacing w:before="120"/>
        <w:jc w:val="both"/>
        <w:rPr>
          <w:rFonts w:ascii="Arial" w:hAnsi="Arial" w:cs="Arial"/>
          <w:color w:val="000000"/>
          <w:sz w:val="24"/>
          <w:szCs w:val="24"/>
        </w:rPr>
      </w:pPr>
      <w:r w:rsidRPr="002C2FDC">
        <w:rPr>
          <w:rFonts w:ascii="Arial" w:hAnsi="Arial" w:cs="Arial"/>
          <w:b/>
          <w:bCs/>
          <w:color w:val="000000"/>
          <w:sz w:val="24"/>
          <w:szCs w:val="24"/>
        </w:rPr>
        <w:lastRenderedPageBreak/>
        <w:t>10.</w:t>
      </w:r>
      <w:r w:rsidR="003A5D64">
        <w:rPr>
          <w:rFonts w:ascii="Arial" w:hAnsi="Arial" w:cs="Arial"/>
          <w:b/>
          <w:bCs/>
          <w:color w:val="000000"/>
          <w:sz w:val="24"/>
          <w:szCs w:val="24"/>
        </w:rPr>
        <w:t>2</w:t>
      </w:r>
      <w:r w:rsidRPr="002C2FDC">
        <w:rPr>
          <w:rFonts w:ascii="Arial" w:hAnsi="Arial" w:cs="Arial"/>
          <w:b/>
          <w:bCs/>
          <w:color w:val="000000"/>
          <w:sz w:val="24"/>
          <w:szCs w:val="24"/>
        </w:rPr>
        <w:t>.</w:t>
      </w:r>
      <w:r w:rsidR="001256C2">
        <w:rPr>
          <w:rFonts w:ascii="Arial" w:hAnsi="Arial" w:cs="Arial"/>
          <w:b/>
          <w:bCs/>
          <w:color w:val="000000"/>
          <w:sz w:val="24"/>
          <w:szCs w:val="24"/>
        </w:rPr>
        <w:t>2</w:t>
      </w:r>
      <w:r w:rsidRPr="002C2FDC">
        <w:rPr>
          <w:rFonts w:ascii="Arial" w:hAnsi="Arial" w:cs="Arial"/>
          <w:b/>
          <w:bCs/>
          <w:color w:val="000000"/>
          <w:sz w:val="24"/>
          <w:szCs w:val="24"/>
        </w:rPr>
        <w:t xml:space="preserve">.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4391CFDE" w14:textId="77777777" w:rsidR="003A5D64" w:rsidRPr="003232C6" w:rsidRDefault="003A5D64" w:rsidP="003A5D64">
      <w:pPr>
        <w:spacing w:before="120"/>
        <w:jc w:val="both"/>
        <w:rPr>
          <w:rFonts w:ascii="Arial" w:hAnsi="Arial" w:cs="Arial"/>
          <w:color w:val="000000"/>
          <w:sz w:val="24"/>
          <w:szCs w:val="24"/>
        </w:rPr>
      </w:pPr>
    </w:p>
    <w:p w14:paraId="2CF3479D" w14:textId="548839CB" w:rsidR="004069C6" w:rsidRDefault="004069C6" w:rsidP="004069C6">
      <w:pPr>
        <w:jc w:val="both"/>
        <w:rPr>
          <w:rFonts w:ascii="Arial" w:hAnsi="Arial" w:cs="Arial"/>
          <w:color w:val="000000"/>
          <w:sz w:val="24"/>
          <w:szCs w:val="24"/>
        </w:rPr>
      </w:pPr>
      <w:r w:rsidRPr="003232C6">
        <w:rPr>
          <w:rFonts w:ascii="Arial" w:hAnsi="Arial" w:cs="Arial"/>
          <w:b/>
          <w:bCs/>
          <w:color w:val="000000"/>
          <w:sz w:val="24"/>
          <w:szCs w:val="24"/>
        </w:rPr>
        <w:t>10.</w:t>
      </w:r>
      <w:r w:rsidR="003A5D64">
        <w:rPr>
          <w:rFonts w:ascii="Arial" w:hAnsi="Arial" w:cs="Arial"/>
          <w:b/>
          <w:bCs/>
          <w:color w:val="000000"/>
          <w:sz w:val="24"/>
          <w:szCs w:val="24"/>
        </w:rPr>
        <w:t>2</w:t>
      </w:r>
      <w:r w:rsidRPr="003232C6">
        <w:rPr>
          <w:rFonts w:ascii="Arial" w:hAnsi="Arial" w:cs="Arial"/>
          <w:b/>
          <w:bCs/>
          <w:color w:val="000000"/>
          <w:sz w:val="24"/>
          <w:szCs w:val="24"/>
        </w:rPr>
        <w:t>.</w:t>
      </w:r>
      <w:r w:rsidR="001256C2">
        <w:rPr>
          <w:rFonts w:ascii="Arial" w:hAnsi="Arial" w:cs="Arial"/>
          <w:b/>
          <w:bCs/>
          <w:color w:val="000000"/>
          <w:sz w:val="24"/>
          <w:szCs w:val="24"/>
        </w:rPr>
        <w:t>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0C0F1001" w14:textId="77777777" w:rsidR="004069C6" w:rsidRDefault="004069C6" w:rsidP="004069C6">
      <w:pPr>
        <w:jc w:val="both"/>
        <w:rPr>
          <w:rFonts w:ascii="Arial" w:hAnsi="Arial" w:cs="Arial"/>
          <w:color w:val="000000"/>
          <w:sz w:val="24"/>
          <w:szCs w:val="24"/>
        </w:rPr>
      </w:pPr>
    </w:p>
    <w:p w14:paraId="4B7B8B8C" w14:textId="7773B300" w:rsidR="004069C6" w:rsidRPr="001256C2" w:rsidRDefault="004069C6" w:rsidP="001256C2">
      <w:pPr>
        <w:rPr>
          <w:rFonts w:ascii="Arial" w:hAnsi="Arial" w:cs="Arial"/>
          <w:bCs/>
          <w:color w:val="000000"/>
          <w:sz w:val="24"/>
          <w:szCs w:val="24"/>
        </w:rPr>
      </w:pPr>
      <w:r w:rsidRPr="00AB568E">
        <w:rPr>
          <w:rFonts w:ascii="Arial" w:hAnsi="Arial" w:cs="Arial"/>
          <w:b/>
          <w:color w:val="000000"/>
          <w:sz w:val="24"/>
          <w:szCs w:val="24"/>
        </w:rPr>
        <w:t>10.</w:t>
      </w:r>
      <w:r w:rsidR="003A5D64">
        <w:rPr>
          <w:rFonts w:ascii="Arial" w:hAnsi="Arial" w:cs="Arial"/>
          <w:b/>
          <w:color w:val="000000"/>
          <w:sz w:val="24"/>
          <w:szCs w:val="24"/>
        </w:rPr>
        <w:t>2</w:t>
      </w:r>
      <w:r>
        <w:rPr>
          <w:rFonts w:ascii="Arial" w:hAnsi="Arial" w:cs="Arial"/>
          <w:b/>
          <w:color w:val="000000"/>
          <w:sz w:val="24"/>
          <w:szCs w:val="24"/>
        </w:rPr>
        <w:t>.</w:t>
      </w:r>
      <w:r w:rsidR="001256C2">
        <w:rPr>
          <w:rFonts w:ascii="Arial" w:hAnsi="Arial" w:cs="Arial"/>
          <w:b/>
          <w:color w:val="000000"/>
          <w:sz w:val="24"/>
          <w:szCs w:val="24"/>
        </w:rPr>
        <w:t>4.</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AD22ED">
        <w:rPr>
          <w:rFonts w:ascii="Arial" w:hAnsi="Arial" w:cs="Arial"/>
          <w:bCs/>
          <w:color w:val="000000"/>
          <w:sz w:val="24"/>
          <w:szCs w:val="24"/>
        </w:rPr>
        <w:t xml:space="preserve">5 </w:t>
      </w:r>
      <w:r w:rsidRPr="00AB568E">
        <w:rPr>
          <w:rFonts w:ascii="Arial" w:hAnsi="Arial" w:cs="Arial"/>
          <w:bCs/>
          <w:color w:val="000000"/>
          <w:sz w:val="24"/>
          <w:szCs w:val="24"/>
        </w:rPr>
        <w:t xml:space="preserve">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sidR="001256C2">
        <w:rPr>
          <w:rFonts w:ascii="Arial" w:hAnsi="Arial" w:cs="Arial"/>
          <w:bCs/>
          <w:color w:val="000000"/>
          <w:sz w:val="24"/>
          <w:szCs w:val="24"/>
        </w:rPr>
        <w:t xml:space="preserve"> f</w:t>
      </w:r>
      <w:r w:rsidRPr="00AB568E">
        <w:rPr>
          <w:rFonts w:ascii="Arial" w:hAnsi="Arial" w:cs="Arial"/>
          <w:bCs/>
          <w:color w:val="000000"/>
          <w:sz w:val="24"/>
          <w:szCs w:val="24"/>
        </w:rPr>
        <w:t xml:space="preserve">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bookmarkEnd w:id="0"/>
    <w:p w14:paraId="3FD2AFFE" w14:textId="77777777" w:rsidR="005C0DB6" w:rsidRDefault="005C0DB6"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CF1F3FB" w14:textId="77777777" w:rsidR="00AD22ED" w:rsidRPr="003232C6" w:rsidRDefault="00AD22ED"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lastRenderedPageBreak/>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certidão(ões)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1F74B47C"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r w:rsidR="00AD22ED" w:rsidRPr="005D56FF">
        <w:rPr>
          <w:rFonts w:ascii="Arial" w:hAnsi="Arial" w:cs="Arial"/>
          <w:bCs/>
          <w:sz w:val="24"/>
          <w:szCs w:val="24"/>
        </w:rPr>
        <w:t>não digitais</w:t>
      </w:r>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4639CE3C" w14:textId="77777777" w:rsidR="00AD22ED" w:rsidRPr="00AC08A4" w:rsidRDefault="00AD22ED" w:rsidP="005C0DB6">
      <w:pPr>
        <w:pStyle w:val="PargrafodaLista"/>
        <w:spacing w:before="120" w:line="276" w:lineRule="auto"/>
        <w:ind w:left="1134"/>
        <w:jc w:val="both"/>
        <w:rPr>
          <w:rFonts w:ascii="Arial" w:hAnsi="Arial" w:cs="Arial"/>
          <w:bCs/>
          <w:color w:val="000000"/>
        </w:rPr>
      </w:pPr>
    </w:p>
    <w:p w14:paraId="10C8F424"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30B98BEF" w14:textId="77777777" w:rsidR="00AD22ED" w:rsidRPr="00DB4471" w:rsidRDefault="00AD22ED" w:rsidP="005C0DB6">
      <w:pPr>
        <w:pStyle w:val="PargrafodaLista"/>
        <w:spacing w:before="120" w:line="276" w:lineRule="auto"/>
        <w:ind w:left="1134"/>
        <w:jc w:val="both"/>
        <w:rPr>
          <w:rFonts w:ascii="Arial" w:hAnsi="Arial" w:cs="Arial"/>
          <w:bCs/>
          <w:color w:val="000000"/>
        </w:rPr>
      </w:pPr>
    </w:p>
    <w:p w14:paraId="084AB943"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2549685B" w14:textId="77777777" w:rsidR="00AD22ED" w:rsidRPr="00AC08A4" w:rsidRDefault="00AD22ED" w:rsidP="005C0DB6">
      <w:pPr>
        <w:pStyle w:val="PargrafodaLista"/>
        <w:spacing w:before="120" w:line="276" w:lineRule="auto"/>
        <w:ind w:left="1134"/>
        <w:jc w:val="both"/>
        <w:rPr>
          <w:rFonts w:ascii="Arial" w:hAnsi="Arial" w:cs="Arial"/>
          <w:bCs/>
          <w:color w:val="000000"/>
        </w:rPr>
      </w:pP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62DE117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C505C6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71D4E668" w14:textId="77777777" w:rsidR="00AD22ED" w:rsidRPr="00A909A7" w:rsidRDefault="00AD22ED" w:rsidP="00AD22ED">
      <w:pPr>
        <w:pStyle w:val="PargrafodaLista"/>
        <w:spacing w:before="120" w:line="276" w:lineRule="auto"/>
        <w:ind w:left="1134"/>
        <w:contextualSpacing w:val="0"/>
        <w:jc w:val="both"/>
        <w:rPr>
          <w:rFonts w:ascii="Arial" w:hAnsi="Arial" w:cs="Arial"/>
          <w:bCs/>
          <w:color w:val="000000"/>
        </w:rPr>
      </w:pPr>
    </w:p>
    <w:p w14:paraId="31F54C95" w14:textId="77777777" w:rsidR="005C0DB6" w:rsidRPr="00A909A7" w:rsidRDefault="005C0DB6" w:rsidP="005C0DB6">
      <w:pPr>
        <w:spacing w:before="120" w:line="276" w:lineRule="auto"/>
        <w:jc w:val="both"/>
        <w:rPr>
          <w:rFonts w:ascii="Arial" w:hAnsi="Arial" w:cs="Arial"/>
          <w:b/>
          <w:color w:val="000000"/>
          <w:sz w:val="24"/>
          <w:szCs w:val="24"/>
        </w:rPr>
      </w:pPr>
      <w:r w:rsidRPr="00A909A7">
        <w:rPr>
          <w:rFonts w:ascii="Arial" w:hAnsi="Arial" w:cs="Arial"/>
          <w:b/>
          <w:color w:val="000000"/>
          <w:sz w:val="24"/>
          <w:szCs w:val="24"/>
        </w:rPr>
        <w:t>11.9. Regularidade fiscal e trabalhista:</w:t>
      </w:r>
    </w:p>
    <w:p w14:paraId="2A87CB78" w14:textId="77777777" w:rsidR="005C0DB6"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36957E2E" w14:textId="77777777" w:rsidR="005C0DB6"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w:t>
      </w:r>
      <w:r w:rsidRPr="00A909A7">
        <w:rPr>
          <w:rFonts w:ascii="Arial" w:hAnsi="Arial" w:cs="Arial"/>
        </w:rPr>
        <w:lastRenderedPageBreak/>
        <w:t>de 02/10/2014, do Secretário da Receita Federal do Brasil e da Procuradora-Geral da Fazenda Nacional.</w:t>
      </w:r>
    </w:p>
    <w:p w14:paraId="20167E68" w14:textId="77777777" w:rsidR="005C0DB6" w:rsidRPr="00A909A7"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19FC3180"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03CD8B"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5BF149BA" w14:textId="77777777" w:rsidR="005C0DB6" w:rsidRPr="00A905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2A644B4"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4FA688F4" w14:textId="77777777" w:rsidR="005C0DB6" w:rsidRPr="00C702BC"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5E287A5D" w14:textId="77777777" w:rsidR="00C702BC" w:rsidRPr="00A909A7" w:rsidRDefault="00C702BC"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11.10. Qualificação Econômico-Financeira:</w:t>
      </w:r>
    </w:p>
    <w:p w14:paraId="45C3CCAF" w14:textId="77777777" w:rsidR="005C0DB6" w:rsidRDefault="005C0DB6" w:rsidP="00AD22ED">
      <w:pPr>
        <w:pStyle w:val="PargrafodaLista"/>
        <w:numPr>
          <w:ilvl w:val="2"/>
          <w:numId w:val="4"/>
        </w:numPr>
        <w:tabs>
          <w:tab w:val="left" w:pos="1440"/>
        </w:tabs>
        <w:autoSpaceDE w:val="0"/>
        <w:snapToGrid w:val="0"/>
        <w:spacing w:before="120" w:line="276" w:lineRule="auto"/>
        <w:ind w:left="1134" w:firstLine="0"/>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423D0B6C" w14:textId="77777777" w:rsidR="00AD22ED" w:rsidRDefault="00AD22ED" w:rsidP="00AD22ED">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48469CCF" w14:textId="2B1C09FD" w:rsidR="00AD22ED" w:rsidRPr="00AD22ED" w:rsidRDefault="00AD22ED" w:rsidP="00AD22ED">
      <w:pPr>
        <w:pStyle w:val="PargrafodaLista"/>
        <w:numPr>
          <w:ilvl w:val="2"/>
          <w:numId w:val="4"/>
        </w:numPr>
        <w:tabs>
          <w:tab w:val="left" w:pos="1440"/>
        </w:tabs>
        <w:autoSpaceDE w:val="0"/>
        <w:snapToGrid w:val="0"/>
        <w:spacing w:before="120" w:line="276" w:lineRule="auto"/>
        <w:ind w:left="1134" w:firstLine="0"/>
        <w:jc w:val="both"/>
        <w:rPr>
          <w:rFonts w:ascii="Arial" w:hAnsi="Arial" w:cs="Arial"/>
          <w:color w:val="000000"/>
        </w:rPr>
      </w:pPr>
      <w:r w:rsidRPr="00AD22ED">
        <w:rPr>
          <w:rFonts w:ascii="Arial" w:hAnsi="Arial" w:cs="Arial"/>
          <w:color w:val="000000"/>
        </w:rPr>
        <w:t xml:space="preserve">Balanço patrimonial, demonstração de resultado de exercício e demais                              demonstrações contábeis dos 2 (dois) últimos exercícios sociais </w:t>
      </w:r>
      <w:r>
        <w:rPr>
          <w:rFonts w:ascii="Arial" w:hAnsi="Arial" w:cs="Arial"/>
          <w:color w:val="000000"/>
        </w:rPr>
        <w:t>(2023,2024).</w:t>
      </w:r>
    </w:p>
    <w:p w14:paraId="430DC0C9" w14:textId="77777777" w:rsidR="00AD22ED" w:rsidRDefault="00AD22ED" w:rsidP="005C0DB6">
      <w:pPr>
        <w:tabs>
          <w:tab w:val="left" w:pos="1440"/>
        </w:tabs>
        <w:autoSpaceDE w:val="0"/>
        <w:snapToGrid w:val="0"/>
        <w:spacing w:before="120" w:line="276" w:lineRule="auto"/>
        <w:jc w:val="both"/>
        <w:rPr>
          <w:rFonts w:ascii="Arial" w:hAnsi="Arial" w:cs="Arial"/>
          <w:color w:val="000000"/>
        </w:rPr>
      </w:pPr>
    </w:p>
    <w:p w14:paraId="4D04CC5A" w14:textId="57FA940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11.11. Qualificação Técnica:</w:t>
      </w:r>
    </w:p>
    <w:p w14:paraId="4C207D79" w14:textId="77777777" w:rsidR="005C0DB6" w:rsidRDefault="005C0DB6"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A909A7">
        <w:rPr>
          <w:rFonts w:ascii="Arial" w:hAnsi="Arial" w:cs="Arial"/>
          <w:color w:val="00000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r>
        <w:rPr>
          <w:rFonts w:ascii="Arial" w:hAnsi="Arial" w:cs="Arial"/>
          <w:color w:val="000000"/>
        </w:rPr>
        <w:t>;</w:t>
      </w:r>
    </w:p>
    <w:p w14:paraId="3FE93E71" w14:textId="77777777" w:rsidR="00AD22ED" w:rsidRDefault="00AD22ED" w:rsidP="00AD22ED">
      <w:pPr>
        <w:pStyle w:val="PargrafodaLista"/>
        <w:tabs>
          <w:tab w:val="left" w:pos="1440"/>
        </w:tabs>
        <w:autoSpaceDE w:val="0"/>
        <w:snapToGrid w:val="0"/>
        <w:spacing w:before="120" w:line="276" w:lineRule="auto"/>
        <w:ind w:left="1134"/>
        <w:jc w:val="both"/>
        <w:rPr>
          <w:rFonts w:ascii="Arial" w:hAnsi="Arial" w:cs="Arial"/>
          <w:color w:val="000000"/>
        </w:rPr>
      </w:pPr>
    </w:p>
    <w:p w14:paraId="4708ABF5" w14:textId="088BACDF" w:rsidR="00AD22ED" w:rsidRDefault="00AD22ED" w:rsidP="00AD22ED">
      <w:pPr>
        <w:pStyle w:val="PargrafodaLista"/>
        <w:numPr>
          <w:ilvl w:val="2"/>
          <w:numId w:val="5"/>
        </w:numPr>
        <w:tabs>
          <w:tab w:val="left" w:pos="1440"/>
        </w:tabs>
        <w:autoSpaceDE w:val="0"/>
        <w:snapToGrid w:val="0"/>
        <w:spacing w:line="276" w:lineRule="auto"/>
        <w:ind w:left="1134" w:firstLine="0"/>
        <w:jc w:val="both"/>
        <w:rPr>
          <w:rFonts w:ascii="Arial" w:hAnsi="Arial" w:cs="Arial"/>
          <w:bCs/>
          <w:color w:val="000000"/>
        </w:rPr>
      </w:pPr>
      <w:r w:rsidRPr="00687B0C">
        <w:rPr>
          <w:rFonts w:ascii="Arial" w:hAnsi="Arial" w:cs="Arial"/>
          <w:bCs/>
          <w:color w:val="000000"/>
        </w:rPr>
        <w:t xml:space="preserve">Alvará de Localização e Funcionamento – emitido pelo Poder Executivo Municipal </w:t>
      </w:r>
      <w:r>
        <w:rPr>
          <w:rFonts w:ascii="Arial" w:hAnsi="Arial" w:cs="Arial"/>
          <w:bCs/>
          <w:color w:val="000000"/>
        </w:rPr>
        <w:t xml:space="preserve">  </w:t>
      </w:r>
      <w:r w:rsidRPr="00687B0C">
        <w:rPr>
          <w:rFonts w:ascii="Arial" w:hAnsi="Arial" w:cs="Arial"/>
          <w:bCs/>
          <w:color w:val="000000"/>
        </w:rPr>
        <w:t>da Sede da Empresa</w:t>
      </w:r>
    </w:p>
    <w:p w14:paraId="717394DD" w14:textId="77777777" w:rsidR="00AD22ED" w:rsidRPr="00AD22ED" w:rsidRDefault="00AD22ED" w:rsidP="00AD22ED">
      <w:pPr>
        <w:pStyle w:val="PargrafodaLista"/>
        <w:rPr>
          <w:rFonts w:ascii="Arial" w:hAnsi="Arial" w:cs="Arial"/>
          <w:bCs/>
          <w:color w:val="000000"/>
        </w:rPr>
      </w:pPr>
    </w:p>
    <w:p w14:paraId="30460071" w14:textId="77777777" w:rsidR="00AD22ED" w:rsidRPr="00AD22ED" w:rsidRDefault="00AD22ED" w:rsidP="00AD22ED">
      <w:pPr>
        <w:tabs>
          <w:tab w:val="left" w:pos="1440"/>
        </w:tabs>
        <w:autoSpaceDE w:val="0"/>
        <w:snapToGrid w:val="0"/>
        <w:spacing w:line="276" w:lineRule="auto"/>
        <w:jc w:val="both"/>
        <w:rPr>
          <w:rFonts w:ascii="Arial" w:hAnsi="Arial" w:cs="Arial"/>
          <w:bCs/>
          <w:color w:val="000000"/>
        </w:rPr>
      </w:pPr>
    </w:p>
    <w:p w14:paraId="157A7090" w14:textId="77A31926" w:rsidR="005C0DB6" w:rsidRPr="00AD22ED" w:rsidRDefault="005C0DB6" w:rsidP="00AD22ED">
      <w:pPr>
        <w:tabs>
          <w:tab w:val="left" w:pos="1440"/>
        </w:tabs>
        <w:autoSpaceDE w:val="0"/>
        <w:snapToGrid w:val="0"/>
        <w:spacing w:before="120" w:line="276" w:lineRule="auto"/>
        <w:jc w:val="both"/>
        <w:rPr>
          <w:rFonts w:ascii="Arial" w:hAnsi="Arial" w:cs="Arial"/>
          <w:color w:val="000000"/>
        </w:rPr>
      </w:pPr>
      <w:r w:rsidRPr="00AD22ED">
        <w:rPr>
          <w:rFonts w:ascii="Arial" w:hAnsi="Arial" w:cs="Arial"/>
          <w:color w:val="000000"/>
        </w:rPr>
        <w:t>.</w:t>
      </w: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lastRenderedPageBreak/>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A41C36C"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anexar no site onde ocorrerá a sessão pública de lances,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17F2C22E"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69AFB73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sidR="009D48F2">
        <w:rPr>
          <w:rFonts w:ascii="Arial" w:hAnsi="Arial" w:cs="Arial"/>
          <w:color w:val="000000"/>
        </w:rPr>
        <w:t>VI</w:t>
      </w:r>
      <w:r w:rsidRPr="002C3D22">
        <w:rPr>
          <w:rFonts w:ascii="Arial" w:hAnsi="Arial" w:cs="Arial"/>
          <w:color w:val="000000"/>
        </w:rPr>
        <w:t xml:space="preserve">, do artigo </w:t>
      </w:r>
      <w:r w:rsidR="009D48F2" w:rsidRPr="009D48F2">
        <w:rPr>
          <w:rFonts w:ascii="Arial" w:hAnsi="Arial" w:cs="Arial"/>
          <w:color w:val="000000"/>
        </w:rPr>
        <w:t>68</w:t>
      </w:r>
      <w:r w:rsidRPr="009D48F2">
        <w:rPr>
          <w:rFonts w:ascii="Arial" w:hAnsi="Arial" w:cs="Arial"/>
          <w:color w:val="000000"/>
        </w:rPr>
        <w:t xml:space="preserve"> da Lei n. </w:t>
      </w:r>
      <w:r w:rsidR="009D48F2">
        <w:rPr>
          <w:rFonts w:ascii="Arial" w:hAnsi="Arial" w:cs="Arial"/>
          <w:color w:val="000000"/>
        </w:rPr>
        <w:t>14.133/21</w:t>
      </w:r>
      <w:r w:rsidRPr="002C3D22">
        <w:rPr>
          <w:rFonts w:ascii="Arial" w:hAnsi="Arial" w:cs="Arial"/>
          <w:color w:val="000000"/>
        </w:rPr>
        <w:t xml:space="preserve">.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1DB09A39"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AD22ED">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lastRenderedPageBreak/>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lastRenderedPageBreak/>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Pr="00DC1B18" w:rsidRDefault="003A5D64"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item(ns)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19DF6D89"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3324AEF0" w14:textId="77777777" w:rsidR="005C0DB6" w:rsidRPr="008762B0" w:rsidRDefault="005C0DB6"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3A907CC" w14:textId="77777777" w:rsidR="009D48F2" w:rsidRDefault="009D48F2"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4428E712" w14:textId="77777777" w:rsidR="005C0DB6" w:rsidRDefault="005C0DB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2"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lastRenderedPageBreak/>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A Ata de Registro de Preços será encaminhada pela Plataforma Licitanet,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bookmarkEnd w:id="2"/>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lastRenderedPageBreak/>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1C830C68"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w:t>
      </w:r>
      <w:r w:rsidR="001256C2">
        <w:rPr>
          <w:rFonts w:ascii="Arial" w:hAnsi="Arial" w:cs="Arial"/>
          <w:sz w:val="24"/>
          <w:szCs w:val="24"/>
        </w:rPr>
        <w:t>1</w:t>
      </w:r>
      <w:r w:rsidRPr="008762B0">
        <w:rPr>
          <w:rFonts w:ascii="Arial" w:hAnsi="Arial" w:cs="Arial"/>
          <w:sz w:val="24"/>
          <w:szCs w:val="24"/>
        </w:rPr>
        <w:t>.</w:t>
      </w:r>
    </w:p>
    <w:p w14:paraId="2C92E529" w14:textId="77777777" w:rsidR="005C0DB6" w:rsidRPr="008762B0"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3" w:name="_Hlk94795174"/>
      <w:r w:rsidRPr="007706E3">
        <w:rPr>
          <w:rFonts w:ascii="Arial" w:hAnsi="Arial" w:cs="Arial"/>
          <w:b/>
          <w:w w:val="98"/>
          <w:sz w:val="24"/>
          <w:szCs w:val="24"/>
        </w:rPr>
        <w:t xml:space="preserve">21.1. </w:t>
      </w:r>
      <w:r w:rsidRPr="007706E3">
        <w:rPr>
          <w:rFonts w:ascii="Arial" w:hAnsi="Arial" w:cs="Arial"/>
          <w:sz w:val="24"/>
          <w:szCs w:val="24"/>
        </w:rPr>
        <w:t xml:space="preserve">Conforme exposto na Instrução Normativa 020/2010 - Versão 07, desta Prefeitura, é facultativo a elaboração de instrumento de contrato para todas as compras oriundas de ata de </w:t>
      </w:r>
      <w:r w:rsidRPr="007706E3">
        <w:rPr>
          <w:rFonts w:ascii="Arial" w:hAnsi="Arial" w:cs="Arial"/>
          <w:sz w:val="24"/>
          <w:szCs w:val="24"/>
        </w:rPr>
        <w:lastRenderedPageBreak/>
        <w:t>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7777777"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77777777"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recusar-se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4"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4"/>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3"/>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1A2E46A7" w14:textId="77777777" w:rsidR="005C0DB6" w:rsidRPr="008762B0" w:rsidRDefault="005C0DB6"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5"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5"/>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w:t>
      </w:r>
      <w:r w:rsidRPr="008762B0">
        <w:rPr>
          <w:rFonts w:ascii="Arial" w:hAnsi="Arial" w:cs="Arial"/>
          <w:sz w:val="24"/>
          <w:szCs w:val="24"/>
        </w:rPr>
        <w:lastRenderedPageBreak/>
        <w:t xml:space="preserve">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3190BEC8" w14:textId="77777777" w:rsidR="00AD22ED" w:rsidRPr="008762B0" w:rsidRDefault="00AD22ED" w:rsidP="005C0DB6">
      <w:pPr>
        <w:spacing w:line="276" w:lineRule="auto"/>
        <w:jc w:val="both"/>
        <w:rPr>
          <w:rFonts w:ascii="Arial" w:hAnsi="Arial" w:cs="Arial"/>
          <w:bCs/>
          <w:sz w:val="24"/>
          <w:szCs w:val="24"/>
        </w:rPr>
      </w:pPr>
    </w:p>
    <w:p w14:paraId="00A72FBF" w14:textId="77777777" w:rsidR="005C38FD" w:rsidRPr="008762B0" w:rsidRDefault="005C38FD"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Havendo o cancelamento do preço registrado, cessarão todas as atividades do FORNECEDOR, relativas a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3E5E075D"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entrega dos produtos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a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O fornecedor deverá acompanhar as operações no sistema eletrônico durante a sessão pública do pregão, ficando responsável pelo ônus decorrente da perda de negócios diante da </w:t>
      </w:r>
      <w:r w:rsidRPr="008762B0">
        <w:rPr>
          <w:rFonts w:ascii="Arial" w:hAnsi="Arial" w:cs="Arial"/>
          <w:color w:val="000000"/>
          <w:sz w:val="24"/>
          <w:szCs w:val="24"/>
        </w:rPr>
        <w:lastRenderedPageBreak/>
        <w:t>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B0606F9" w14:textId="77777777" w:rsidR="00AD22ED" w:rsidRPr="00C36951" w:rsidRDefault="00AD22ED" w:rsidP="00AD22ED">
      <w:pPr>
        <w:autoSpaceDE w:val="0"/>
        <w:autoSpaceDN w:val="0"/>
        <w:adjustRightInd w:val="0"/>
        <w:spacing w:line="276" w:lineRule="auto"/>
        <w:jc w:val="both"/>
        <w:rPr>
          <w:rFonts w:ascii="Arial" w:hAnsi="Arial" w:cs="Arial"/>
          <w:sz w:val="24"/>
          <w:szCs w:val="24"/>
        </w:rPr>
      </w:pPr>
      <w:bookmarkStart w:id="6" w:name="_Hlk110944706"/>
      <w:r w:rsidRPr="00C36951">
        <w:rPr>
          <w:rFonts w:ascii="Arial" w:hAnsi="Arial" w:cs="Arial"/>
          <w:sz w:val="24"/>
          <w:szCs w:val="24"/>
        </w:rPr>
        <w:t>ANEXO I – Termo de Referência (Do Objeto, Especificações e Quantidades);</w:t>
      </w:r>
    </w:p>
    <w:p w14:paraId="214637EE" w14:textId="77777777" w:rsidR="00AD22ED" w:rsidRPr="00C36951" w:rsidRDefault="00AD22ED" w:rsidP="00AD22ED">
      <w:pPr>
        <w:tabs>
          <w:tab w:val="left" w:pos="2865"/>
        </w:tabs>
        <w:spacing w:line="276" w:lineRule="auto"/>
        <w:jc w:val="both"/>
        <w:rPr>
          <w:rFonts w:ascii="Arial" w:hAnsi="Arial" w:cs="Arial"/>
          <w:sz w:val="24"/>
          <w:szCs w:val="24"/>
        </w:rPr>
      </w:pPr>
      <w:r w:rsidRPr="00C36951">
        <w:rPr>
          <w:rFonts w:ascii="Arial" w:hAnsi="Arial" w:cs="Arial"/>
          <w:sz w:val="24"/>
          <w:szCs w:val="24"/>
        </w:rPr>
        <w:t>ANEXO II – Modelo de Declaração de Cumprimento de Requisitos Legais;</w:t>
      </w:r>
    </w:p>
    <w:p w14:paraId="1DDC6527" w14:textId="77777777" w:rsidR="00AD22ED" w:rsidRPr="00C36951" w:rsidRDefault="00AD22ED" w:rsidP="00AD22E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III – Modelo de Declaração de enquadramento como (ME) ou (EPP);</w:t>
      </w:r>
    </w:p>
    <w:p w14:paraId="2B214BC8" w14:textId="77777777" w:rsidR="00AD22ED" w:rsidRPr="00C36951" w:rsidRDefault="00AD22ED" w:rsidP="00AD22E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IV - Minuta da Ata de Registro de Preços</w:t>
      </w:r>
    </w:p>
    <w:p w14:paraId="3764FD7E" w14:textId="77777777" w:rsidR="00AD22ED" w:rsidRPr="00C36951" w:rsidRDefault="00AD22ED" w:rsidP="00AD22E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 – Modelo de Ficha de Solicitação de Cadastro</w:t>
      </w:r>
    </w:p>
    <w:p w14:paraId="385D8957" w14:textId="77777777" w:rsidR="00AD22ED" w:rsidRPr="008762B0" w:rsidRDefault="00AD22ED" w:rsidP="00AD22E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VI – Minuta do Contrato</w:t>
      </w:r>
    </w:p>
    <w:bookmarkEnd w:id="6"/>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418CB4D" w14:textId="7D3D30A4"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t xml:space="preserve">Marcelândia/MT, </w:t>
      </w:r>
      <w:r w:rsidR="00AD22ED">
        <w:rPr>
          <w:rFonts w:ascii="Arial" w:hAnsi="Arial" w:cs="Arial"/>
          <w:sz w:val="24"/>
          <w:szCs w:val="24"/>
        </w:rPr>
        <w:t>1</w:t>
      </w:r>
      <w:r w:rsidR="0030729F">
        <w:rPr>
          <w:rFonts w:ascii="Arial" w:hAnsi="Arial" w:cs="Arial"/>
          <w:sz w:val="24"/>
          <w:szCs w:val="24"/>
        </w:rPr>
        <w:t>4</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r w:rsidR="00AD22ED">
        <w:rPr>
          <w:rFonts w:ascii="Arial" w:hAnsi="Arial" w:cs="Arial"/>
          <w:sz w:val="24"/>
          <w:szCs w:val="24"/>
        </w:rPr>
        <w:t>agosto</w:t>
      </w:r>
      <w:r w:rsidR="00BB0CD4">
        <w:rPr>
          <w:rFonts w:ascii="Arial" w:hAnsi="Arial" w:cs="Arial"/>
          <w:sz w:val="24"/>
          <w:szCs w:val="24"/>
        </w:rPr>
        <w:t xml:space="preserve"> </w:t>
      </w:r>
      <w:r w:rsidRPr="004C4613">
        <w:rPr>
          <w:rFonts w:ascii="Arial" w:hAnsi="Arial" w:cs="Arial"/>
          <w:sz w:val="24"/>
          <w:szCs w:val="24"/>
        </w:rPr>
        <w:t>de 202</w:t>
      </w:r>
      <w:r w:rsidR="00AD22ED">
        <w:rPr>
          <w:rFonts w:ascii="Arial" w:hAnsi="Arial" w:cs="Arial"/>
          <w:sz w:val="24"/>
          <w:szCs w:val="24"/>
        </w:rPr>
        <w:t>5</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332C0A37"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Gisele Aparecida da Silva Pires </w:t>
      </w:r>
    </w:p>
    <w:p w14:paraId="01A18B4B" w14:textId="26C0B810"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Pregoeira Oficial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77BD618F" w14:textId="77777777" w:rsidR="003C5062" w:rsidRDefault="003C5062" w:rsidP="005C0DB6">
      <w:pPr>
        <w:autoSpaceDE w:val="0"/>
        <w:autoSpaceDN w:val="0"/>
        <w:adjustRightInd w:val="0"/>
        <w:spacing w:line="276" w:lineRule="auto"/>
        <w:rPr>
          <w:rFonts w:ascii="Arial" w:hAnsi="Arial" w:cs="Arial"/>
          <w:b/>
          <w:bCs/>
          <w:sz w:val="24"/>
          <w:szCs w:val="24"/>
        </w:rPr>
      </w:pPr>
    </w:p>
    <w:p w14:paraId="4242F670" w14:textId="77777777" w:rsidR="003C5062" w:rsidRDefault="003C5062" w:rsidP="005C0DB6">
      <w:pPr>
        <w:autoSpaceDE w:val="0"/>
        <w:autoSpaceDN w:val="0"/>
        <w:adjustRightInd w:val="0"/>
        <w:spacing w:line="276" w:lineRule="auto"/>
        <w:rPr>
          <w:rFonts w:ascii="Arial" w:hAnsi="Arial" w:cs="Arial"/>
          <w:b/>
          <w:bCs/>
          <w:sz w:val="24"/>
          <w:szCs w:val="24"/>
        </w:rPr>
      </w:pPr>
    </w:p>
    <w:p w14:paraId="5B082DE1" w14:textId="77777777" w:rsidR="003C5062" w:rsidRDefault="003C5062" w:rsidP="005C0DB6">
      <w:pPr>
        <w:autoSpaceDE w:val="0"/>
        <w:autoSpaceDN w:val="0"/>
        <w:adjustRightInd w:val="0"/>
        <w:spacing w:line="276" w:lineRule="auto"/>
        <w:rPr>
          <w:rFonts w:ascii="Arial" w:hAnsi="Arial" w:cs="Arial"/>
          <w:b/>
          <w:bCs/>
          <w:sz w:val="24"/>
          <w:szCs w:val="24"/>
        </w:rPr>
      </w:pPr>
    </w:p>
    <w:p w14:paraId="79F5E469" w14:textId="77777777" w:rsidR="003C5062" w:rsidRDefault="003C5062" w:rsidP="005C0DB6">
      <w:pPr>
        <w:autoSpaceDE w:val="0"/>
        <w:autoSpaceDN w:val="0"/>
        <w:adjustRightInd w:val="0"/>
        <w:spacing w:line="276" w:lineRule="auto"/>
        <w:rPr>
          <w:rFonts w:ascii="Arial" w:hAnsi="Arial" w:cs="Arial"/>
          <w:b/>
          <w:bCs/>
          <w:sz w:val="24"/>
          <w:szCs w:val="24"/>
        </w:rPr>
      </w:pPr>
    </w:p>
    <w:p w14:paraId="1CBA3BFB" w14:textId="77777777" w:rsidR="003C5062" w:rsidRDefault="003C5062" w:rsidP="005C0DB6">
      <w:pPr>
        <w:autoSpaceDE w:val="0"/>
        <w:autoSpaceDN w:val="0"/>
        <w:adjustRightInd w:val="0"/>
        <w:spacing w:line="276" w:lineRule="auto"/>
        <w:rPr>
          <w:rFonts w:ascii="Arial" w:hAnsi="Arial" w:cs="Arial"/>
          <w:b/>
          <w:bCs/>
          <w:sz w:val="24"/>
          <w:szCs w:val="24"/>
        </w:rPr>
      </w:pPr>
    </w:p>
    <w:p w14:paraId="05B2A0F5" w14:textId="77777777" w:rsidR="003C5062" w:rsidRDefault="003C5062" w:rsidP="005C0DB6">
      <w:pPr>
        <w:autoSpaceDE w:val="0"/>
        <w:autoSpaceDN w:val="0"/>
        <w:adjustRightInd w:val="0"/>
        <w:spacing w:line="276" w:lineRule="auto"/>
        <w:rPr>
          <w:rFonts w:ascii="Arial" w:hAnsi="Arial" w:cs="Arial"/>
          <w:b/>
          <w:bCs/>
          <w:sz w:val="24"/>
          <w:szCs w:val="24"/>
        </w:rPr>
      </w:pPr>
    </w:p>
    <w:p w14:paraId="0BA43D0E" w14:textId="77777777" w:rsidR="003C5062" w:rsidRDefault="003C5062" w:rsidP="005C0DB6">
      <w:pPr>
        <w:autoSpaceDE w:val="0"/>
        <w:autoSpaceDN w:val="0"/>
        <w:adjustRightInd w:val="0"/>
        <w:spacing w:line="276" w:lineRule="auto"/>
        <w:rPr>
          <w:rFonts w:ascii="Arial" w:hAnsi="Arial" w:cs="Arial"/>
          <w:b/>
          <w:bCs/>
          <w:sz w:val="24"/>
          <w:szCs w:val="24"/>
        </w:rPr>
      </w:pPr>
    </w:p>
    <w:p w14:paraId="0D22E052" w14:textId="77777777" w:rsidR="003C5062" w:rsidRDefault="003C5062" w:rsidP="005C0DB6">
      <w:pPr>
        <w:autoSpaceDE w:val="0"/>
        <w:autoSpaceDN w:val="0"/>
        <w:adjustRightInd w:val="0"/>
        <w:spacing w:line="276" w:lineRule="auto"/>
        <w:rPr>
          <w:rFonts w:ascii="Arial" w:hAnsi="Arial" w:cs="Arial"/>
          <w:b/>
          <w:bCs/>
          <w:sz w:val="24"/>
          <w:szCs w:val="24"/>
        </w:rPr>
      </w:pPr>
    </w:p>
    <w:p w14:paraId="57BA340A" w14:textId="77777777" w:rsidR="003C5062" w:rsidRDefault="003C5062" w:rsidP="005C0DB6">
      <w:pPr>
        <w:autoSpaceDE w:val="0"/>
        <w:autoSpaceDN w:val="0"/>
        <w:adjustRightInd w:val="0"/>
        <w:spacing w:line="276" w:lineRule="auto"/>
        <w:rPr>
          <w:rFonts w:ascii="Arial" w:hAnsi="Arial" w:cs="Arial"/>
          <w:b/>
          <w:bCs/>
          <w:sz w:val="24"/>
          <w:szCs w:val="24"/>
        </w:rPr>
      </w:pPr>
    </w:p>
    <w:p w14:paraId="37333058" w14:textId="77777777" w:rsidR="003C5062" w:rsidRDefault="003C5062"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4BA103DA" w14:textId="3C61DB23" w:rsidR="00AF290F"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lastRenderedPageBreak/>
        <w:t xml:space="preserve">                                        </w:t>
      </w:r>
    </w:p>
    <w:p w14:paraId="0052400E" w14:textId="066225F8"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PREGÃO ELETRÔNICO Nº 0</w:t>
      </w:r>
      <w:r w:rsidR="00AD22ED">
        <w:rPr>
          <w:rFonts w:ascii="Arial" w:hAnsi="Arial" w:cs="Arial"/>
          <w:b/>
          <w:bCs/>
          <w:sz w:val="24"/>
          <w:szCs w:val="24"/>
        </w:rPr>
        <w:t>31</w:t>
      </w:r>
      <w:r>
        <w:rPr>
          <w:rFonts w:ascii="Arial" w:hAnsi="Arial" w:cs="Arial"/>
          <w:b/>
          <w:bCs/>
          <w:sz w:val="24"/>
          <w:szCs w:val="24"/>
        </w:rPr>
        <w:t>/202</w:t>
      </w:r>
      <w:r w:rsidR="00AD22ED">
        <w:rPr>
          <w:rFonts w:ascii="Arial" w:hAnsi="Arial" w:cs="Arial"/>
          <w:b/>
          <w:bCs/>
          <w:sz w:val="24"/>
          <w:szCs w:val="24"/>
        </w:rPr>
        <w:t>5.</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184FE58F"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w:t>
      </w:r>
      <w:r w:rsidR="00AD22ED">
        <w:rPr>
          <w:rFonts w:ascii="Arial" w:hAnsi="Arial" w:cs="Arial"/>
          <w:bCs/>
          <w:sz w:val="24"/>
          <w:szCs w:val="24"/>
        </w:rPr>
        <w:t>31</w:t>
      </w:r>
      <w:r>
        <w:rPr>
          <w:rFonts w:ascii="Arial" w:hAnsi="Arial" w:cs="Arial"/>
          <w:bCs/>
          <w:sz w:val="24"/>
          <w:szCs w:val="24"/>
        </w:rPr>
        <w:t>/202</w:t>
      </w:r>
      <w:r w:rsidR="00AD22ED">
        <w:rPr>
          <w:rFonts w:ascii="Arial" w:hAnsi="Arial" w:cs="Arial"/>
          <w:bCs/>
          <w:sz w:val="24"/>
          <w:szCs w:val="24"/>
        </w:rPr>
        <w:t>5.</w:t>
      </w:r>
    </w:p>
    <w:p w14:paraId="3B87D506" w14:textId="530EFA09"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AD22ED">
        <w:rPr>
          <w:rFonts w:ascii="Arial" w:hAnsi="Arial" w:cs="Arial"/>
          <w:bCs/>
          <w:sz w:val="24"/>
          <w:szCs w:val="24"/>
        </w:rPr>
        <w:t>71</w:t>
      </w:r>
      <w:r>
        <w:rPr>
          <w:rFonts w:ascii="Arial" w:hAnsi="Arial" w:cs="Arial"/>
          <w:bCs/>
          <w:sz w:val="24"/>
          <w:szCs w:val="24"/>
        </w:rPr>
        <w:t>/202</w:t>
      </w:r>
      <w:r w:rsidR="00AD22ED">
        <w:rPr>
          <w:rFonts w:ascii="Arial" w:hAnsi="Arial" w:cs="Arial"/>
          <w:bCs/>
          <w:sz w:val="24"/>
          <w:szCs w:val="24"/>
        </w:rPr>
        <w:t>5.</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68A6917C" w:rsidR="005C0DB6" w:rsidRDefault="005C0DB6" w:rsidP="0043360B">
      <w:pPr>
        <w:pStyle w:val="Cabealho"/>
        <w:numPr>
          <w:ilvl w:val="1"/>
          <w:numId w:val="42"/>
        </w:numPr>
        <w:spacing w:line="276" w:lineRule="auto"/>
        <w:rPr>
          <w:rFonts w:ascii="Arial" w:hAnsi="Arial" w:cs="Arial"/>
          <w:color w:val="000000"/>
        </w:rPr>
      </w:pPr>
      <w:r w:rsidRPr="008762B0">
        <w:rPr>
          <w:rFonts w:ascii="Arial" w:hAnsi="Arial" w:cs="Arial"/>
          <w:bCs/>
          <w:color w:val="000000"/>
        </w:rPr>
        <w:t xml:space="preserve">Constitui Objeto desta Licitação </w:t>
      </w:r>
      <w:r>
        <w:rPr>
          <w:rFonts w:ascii="Arial" w:hAnsi="Arial" w:cs="Arial"/>
          <w:bCs/>
          <w:color w:val="000000"/>
        </w:rPr>
        <w:t>o</w:t>
      </w:r>
      <w:r w:rsidRPr="008762B0">
        <w:rPr>
          <w:rFonts w:ascii="Arial" w:hAnsi="Arial" w:cs="Arial"/>
          <w:bCs/>
          <w:color w:val="000000"/>
        </w:rPr>
        <w:t xml:space="preserve"> </w:t>
      </w:r>
      <w:r w:rsidR="003A5D64" w:rsidRPr="003A5D64">
        <w:rPr>
          <w:rFonts w:ascii="Arial" w:hAnsi="Arial" w:cs="Arial"/>
          <w:b/>
          <w:bCs/>
        </w:rPr>
        <w:t xml:space="preserve">Registro de preços para futura e eventual aquisição de </w:t>
      </w:r>
      <w:r w:rsidR="003C5062">
        <w:rPr>
          <w:rFonts w:ascii="Arial" w:hAnsi="Arial" w:cs="Arial"/>
          <w:b/>
          <w:bCs/>
        </w:rPr>
        <w:t>toner e unidades de imagem para atender</w:t>
      </w:r>
      <w:r w:rsidR="003A5D64" w:rsidRPr="003A5D64">
        <w:rPr>
          <w:rFonts w:ascii="Arial" w:hAnsi="Arial" w:cs="Arial"/>
          <w:b/>
          <w:bCs/>
        </w:rPr>
        <w:t xml:space="preserve"> as diversas secretarias do Município de Marcelândia/MT</w:t>
      </w:r>
      <w:r>
        <w:rPr>
          <w:rFonts w:ascii="Arial" w:hAnsi="Arial" w:cs="Arial"/>
        </w:rPr>
        <w:t>, c</w:t>
      </w:r>
      <w:r w:rsidRPr="008762B0">
        <w:rPr>
          <w:rFonts w:ascii="Arial" w:hAnsi="Arial" w:cs="Arial"/>
        </w:rPr>
        <w:t>on</w:t>
      </w:r>
      <w:r>
        <w:rPr>
          <w:rFonts w:ascii="Arial" w:hAnsi="Arial" w:cs="Arial"/>
        </w:rPr>
        <w:t>forme e</w:t>
      </w:r>
      <w:r w:rsidRPr="008762B0">
        <w:rPr>
          <w:rFonts w:ascii="Arial" w:hAnsi="Arial" w:cs="Arial"/>
        </w:rPr>
        <w:t xml:space="preserve">xigências </w:t>
      </w:r>
      <w:r>
        <w:rPr>
          <w:rFonts w:ascii="Arial" w:hAnsi="Arial" w:cs="Arial"/>
        </w:rPr>
        <w:t>c</w:t>
      </w:r>
      <w:r w:rsidRPr="008762B0">
        <w:rPr>
          <w:rFonts w:ascii="Arial" w:hAnsi="Arial" w:cs="Arial"/>
        </w:rPr>
        <w:t>onstantes neste Termo de Referência</w:t>
      </w:r>
      <w:r w:rsidRPr="008762B0">
        <w:rPr>
          <w:rFonts w:ascii="Arial" w:hAnsi="Arial" w:cs="Arial"/>
          <w:color w:val="000000"/>
        </w:rPr>
        <w:t>.</w:t>
      </w:r>
    </w:p>
    <w:p w14:paraId="3FC2E9B8" w14:textId="664A2812" w:rsidR="0043360B" w:rsidRPr="00572414" w:rsidRDefault="0043360B" w:rsidP="0043360B">
      <w:pPr>
        <w:pStyle w:val="Cabealho"/>
        <w:spacing w:before="240" w:after="240" w:line="276" w:lineRule="auto"/>
        <w:ind w:left="426"/>
        <w:jc w:val="both"/>
        <w:rPr>
          <w:rFonts w:ascii="Arial" w:hAnsi="Arial" w:cs="Arial"/>
          <w:color w:val="000000"/>
        </w:rPr>
      </w:pPr>
      <w:r>
        <w:rPr>
          <w:rFonts w:ascii="Arial" w:hAnsi="Arial" w:cs="Arial"/>
        </w:rPr>
        <w:t xml:space="preserve">1.2. </w:t>
      </w:r>
      <w:r w:rsidRPr="00B27059">
        <w:rPr>
          <w:rFonts w:ascii="Arial" w:hAnsi="Arial" w:cs="Arial"/>
        </w:rPr>
        <w:t xml:space="preserve">Nos termos do Artigo 48 Inciso III da Lei Complementar 123/2006, somente as Microempresas e Empresas de Pequeno Porte poderão apresentar proposta de preço para os </w:t>
      </w:r>
      <w:r w:rsidRPr="00BC198F">
        <w:rPr>
          <w:rFonts w:ascii="Arial" w:hAnsi="Arial" w:cs="Arial"/>
        </w:rPr>
        <w:t xml:space="preserve">itens nº </w:t>
      </w:r>
      <w:r w:rsidRPr="000170DB">
        <w:rPr>
          <w:rFonts w:ascii="Arial" w:hAnsi="Arial" w:cs="Arial"/>
        </w:rPr>
        <w:t xml:space="preserve">01 ao </w:t>
      </w:r>
      <w:r>
        <w:rPr>
          <w:rFonts w:ascii="Arial" w:hAnsi="Arial" w:cs="Arial"/>
        </w:rPr>
        <w:t>10</w:t>
      </w:r>
      <w:r w:rsidRPr="000170DB">
        <w:rPr>
          <w:rFonts w:ascii="Arial" w:hAnsi="Arial" w:cs="Arial"/>
        </w:rPr>
        <w:t>.</w:t>
      </w:r>
    </w:p>
    <w:p w14:paraId="2AFD53D2" w14:textId="77777777" w:rsidR="003C5062" w:rsidRDefault="003C5062" w:rsidP="005C0DB6">
      <w:pPr>
        <w:spacing w:line="276" w:lineRule="auto"/>
        <w:jc w:val="both"/>
        <w:rPr>
          <w:rFonts w:ascii="Arial" w:hAnsi="Arial" w:cs="Arial"/>
          <w:b/>
          <w:bCs/>
          <w:sz w:val="24"/>
          <w:szCs w:val="24"/>
        </w:rPr>
      </w:pPr>
    </w:p>
    <w:p w14:paraId="043C0E26" w14:textId="5C14F4B9"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373BF51A"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3A5D64" w:rsidRPr="00DE3F8D">
        <w:rPr>
          <w:rFonts w:ascii="Arial" w:hAnsi="Arial" w:cs="Arial"/>
          <w:color w:val="000000"/>
          <w:sz w:val="24"/>
          <w:szCs w:val="24"/>
        </w:rPr>
        <w:t xml:space="preserve">O registro de preços é uma ferramenta que serve para futura e eventual aquisição de produtos com demanda variável. Nesse processo, a aquisição de </w:t>
      </w:r>
      <w:r w:rsidR="00ED5118">
        <w:rPr>
          <w:rFonts w:ascii="Arial" w:hAnsi="Arial" w:cs="Arial"/>
          <w:color w:val="000000"/>
          <w:sz w:val="24"/>
          <w:szCs w:val="24"/>
        </w:rPr>
        <w:t>toner e unidades de imagem</w:t>
      </w:r>
      <w:r w:rsidR="003A5D64" w:rsidRPr="00DE3F8D">
        <w:rPr>
          <w:rFonts w:ascii="Arial" w:hAnsi="Arial" w:cs="Arial"/>
          <w:color w:val="000000"/>
          <w:sz w:val="24"/>
          <w:szCs w:val="24"/>
        </w:rPr>
        <w:t xml:space="preserve"> suprirá as demandas existentes, de acordo como forem sendo requisitadas, não necessitando da reserva orçamentária em sua totalidade, utilizando os recursos financeiros de forma sustentável</w:t>
      </w:r>
      <w:r w:rsidRPr="00DD1864">
        <w:rPr>
          <w:rFonts w:ascii="Arial" w:hAnsi="Arial" w:cs="Arial"/>
          <w:color w:val="000000"/>
          <w:sz w:val="24"/>
          <w:szCs w:val="24"/>
        </w:rPr>
        <w:t>:</w:t>
      </w:r>
    </w:p>
    <w:p w14:paraId="6FBB8DDC" w14:textId="77777777" w:rsidR="00DD1864" w:rsidRDefault="00DD1864" w:rsidP="005C0DB6">
      <w:pPr>
        <w:spacing w:line="276" w:lineRule="auto"/>
        <w:jc w:val="both"/>
        <w:rPr>
          <w:rFonts w:ascii="Arial" w:hAnsi="Arial" w:cs="Arial"/>
          <w:color w:val="000000"/>
          <w:sz w:val="24"/>
          <w:szCs w:val="24"/>
        </w:rPr>
      </w:pPr>
    </w:p>
    <w:p w14:paraId="6E4A0267" w14:textId="59DE83EA" w:rsidR="00DD1864"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2.3. </w:t>
      </w:r>
      <w:r w:rsidR="003A5D64" w:rsidRPr="007542DE">
        <w:rPr>
          <w:rFonts w:ascii="Arial" w:hAnsi="Arial" w:cs="Arial"/>
          <w:color w:val="000000"/>
          <w:sz w:val="24"/>
          <w:szCs w:val="24"/>
        </w:rPr>
        <w:t xml:space="preserve">Justifica-se </w:t>
      </w:r>
      <w:r w:rsidR="003A5D64">
        <w:rPr>
          <w:rFonts w:ascii="Arial" w:hAnsi="Arial" w:cs="Arial"/>
          <w:color w:val="000000"/>
          <w:sz w:val="24"/>
          <w:szCs w:val="24"/>
        </w:rPr>
        <w:t>aquisição dos produtos, conforme justificativas dos senhores secretários municipais, constantes nos Estudos Técnicos Preliminares, partes integrantes deste processo licitatório.</w:t>
      </w:r>
    </w:p>
    <w:p w14:paraId="47EB0A56" w14:textId="77777777" w:rsidR="00DD1864" w:rsidRPr="00627A9B" w:rsidRDefault="00DD1864" w:rsidP="005C0DB6">
      <w:pPr>
        <w:spacing w:line="276" w:lineRule="auto"/>
        <w:jc w:val="both"/>
        <w:rPr>
          <w:rFonts w:ascii="Arial" w:hAnsi="Arial" w:cs="Arial"/>
          <w:color w:val="000000"/>
          <w:sz w:val="24"/>
          <w:szCs w:val="24"/>
        </w:rPr>
      </w:pPr>
    </w:p>
    <w:p w14:paraId="6D319BE0" w14:textId="2E3506A8"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E1088A">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B862FF">
        <w:rPr>
          <w:rFonts w:ascii="Arial" w:hAnsi="Arial" w:cs="Arial"/>
          <w:color w:val="000000"/>
          <w:sz w:val="24"/>
          <w:szCs w:val="24"/>
        </w:rPr>
        <w:t>produtos</w:t>
      </w:r>
      <w:r w:rsidRPr="00627A9B">
        <w:rPr>
          <w:rFonts w:ascii="Arial" w:hAnsi="Arial" w:cs="Arial"/>
          <w:color w:val="000000"/>
          <w:sz w:val="24"/>
          <w:szCs w:val="24"/>
        </w:rPr>
        <w:t xml:space="preserve"> de qualidade e que atendam às necessidades do Município.</w:t>
      </w:r>
    </w:p>
    <w:p w14:paraId="2335CFA5" w14:textId="77777777" w:rsidR="005C0DB6" w:rsidRDefault="005C0DB6" w:rsidP="005C0DB6">
      <w:pPr>
        <w:spacing w:line="276" w:lineRule="auto"/>
        <w:jc w:val="both"/>
        <w:rPr>
          <w:rFonts w:ascii="Arial" w:hAnsi="Arial" w:cs="Arial"/>
          <w:w w:val="98"/>
          <w:sz w:val="23"/>
          <w:szCs w:val="23"/>
        </w:rPr>
      </w:pPr>
    </w:p>
    <w:p w14:paraId="2BD3D628" w14:textId="77777777" w:rsidR="0043360B" w:rsidRPr="00D959FB" w:rsidRDefault="0043360B"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lastRenderedPageBreak/>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032F3F6C" w:rsidR="005C0DB6" w:rsidRDefault="005C0DB6" w:rsidP="005C0DB6">
      <w:pPr>
        <w:spacing w:line="276" w:lineRule="auto"/>
        <w:jc w:val="both"/>
        <w:rPr>
          <w:rFonts w:ascii="Arial" w:hAnsi="Arial" w:cs="Arial"/>
          <w:sz w:val="24"/>
          <w:szCs w:val="24"/>
        </w:rPr>
      </w:pPr>
      <w:r w:rsidRPr="009063DC">
        <w:rPr>
          <w:rFonts w:ascii="Arial" w:hAnsi="Arial" w:cs="Arial"/>
          <w:sz w:val="24"/>
          <w:szCs w:val="24"/>
        </w:rPr>
        <w:t xml:space="preserve">- </w:t>
      </w:r>
      <w:r w:rsidR="003A5D64">
        <w:rPr>
          <w:rFonts w:ascii="Arial" w:hAnsi="Arial" w:cs="Arial"/>
          <w:sz w:val="24"/>
          <w:szCs w:val="24"/>
        </w:rPr>
        <w:t xml:space="preserve">Aquisição </w:t>
      </w:r>
      <w:r>
        <w:rPr>
          <w:rFonts w:ascii="Arial" w:hAnsi="Arial" w:cs="Arial"/>
          <w:sz w:val="24"/>
          <w:szCs w:val="24"/>
        </w:rPr>
        <w:t xml:space="preserve">de </w:t>
      </w:r>
      <w:r w:rsidR="003A5D64">
        <w:rPr>
          <w:rFonts w:ascii="Arial" w:hAnsi="Arial" w:cs="Arial"/>
          <w:sz w:val="24"/>
          <w:szCs w:val="24"/>
        </w:rPr>
        <w:t>produtos</w:t>
      </w:r>
      <w:r>
        <w:rPr>
          <w:rFonts w:ascii="Arial" w:hAnsi="Arial" w:cs="Arial"/>
          <w:sz w:val="24"/>
          <w:szCs w:val="24"/>
        </w:rPr>
        <w:t xml:space="preserve"> </w:t>
      </w:r>
      <w:r w:rsidRPr="009063DC">
        <w:rPr>
          <w:rFonts w:ascii="Arial" w:hAnsi="Arial" w:cs="Arial"/>
          <w:sz w:val="24"/>
          <w:szCs w:val="24"/>
        </w:rPr>
        <w:t>de qualidade;</w:t>
      </w:r>
    </w:p>
    <w:p w14:paraId="12EA3CF4" w14:textId="71F45EFD"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A5D64">
        <w:rPr>
          <w:rFonts w:ascii="Arial" w:hAnsi="Arial" w:cs="Arial"/>
          <w:sz w:val="24"/>
          <w:szCs w:val="24"/>
        </w:rPr>
        <w:t xml:space="preserve">Aquisição de </w:t>
      </w:r>
      <w:r>
        <w:rPr>
          <w:rFonts w:ascii="Arial" w:hAnsi="Arial" w:cs="Arial"/>
          <w:sz w:val="24"/>
          <w:szCs w:val="24"/>
        </w:rPr>
        <w:t>somente a quantidade demandada.</w:t>
      </w:r>
    </w:p>
    <w:p w14:paraId="57DD94D0" w14:textId="77777777" w:rsidR="00ED5118" w:rsidRDefault="00ED5118"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7"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48888504"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entrega dos produtos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17DBE4D2" w14:textId="14C7C21D" w:rsidR="005C0DB6" w:rsidRDefault="0063177A" w:rsidP="005C0DB6">
      <w:pPr>
        <w:spacing w:line="276" w:lineRule="auto"/>
        <w:jc w:val="both"/>
        <w:rPr>
          <w:rFonts w:ascii="Arial" w:hAnsi="Arial" w:cs="Arial"/>
          <w:w w:val="98"/>
          <w:sz w:val="24"/>
          <w:szCs w:val="24"/>
        </w:rPr>
      </w:pPr>
      <w:r>
        <w:rPr>
          <w:rFonts w:ascii="Arial" w:hAnsi="Arial" w:cs="Arial"/>
          <w:w w:val="98"/>
          <w:sz w:val="24"/>
          <w:szCs w:val="24"/>
        </w:rPr>
        <w:t xml:space="preserve"> </w:t>
      </w:r>
    </w:p>
    <w:p w14:paraId="03E6926F" w14:textId="7BD379CA" w:rsidR="0063177A" w:rsidRPr="00B02BBA" w:rsidRDefault="0063177A" w:rsidP="005C0DB6">
      <w:pPr>
        <w:spacing w:line="276" w:lineRule="auto"/>
        <w:jc w:val="both"/>
        <w:rPr>
          <w:rFonts w:ascii="Arial" w:hAnsi="Arial" w:cs="Arial"/>
          <w:w w:val="98"/>
          <w:sz w:val="24"/>
          <w:szCs w:val="24"/>
        </w:rPr>
      </w:pPr>
      <w:r w:rsidRPr="00B02BBA">
        <w:rPr>
          <w:rFonts w:ascii="Arial" w:hAnsi="Arial" w:cs="Arial"/>
          <w:w w:val="98"/>
          <w:sz w:val="24"/>
          <w:szCs w:val="24"/>
        </w:rPr>
        <w:t xml:space="preserve">4.9. Disponibilizar local para recebimento e guarda dos produtos. </w:t>
      </w:r>
    </w:p>
    <w:p w14:paraId="076F931F" w14:textId="77777777" w:rsidR="0063177A" w:rsidRPr="003972E0" w:rsidRDefault="0063177A" w:rsidP="005C0DB6">
      <w:pPr>
        <w:spacing w:line="276" w:lineRule="auto"/>
        <w:jc w:val="both"/>
        <w:rPr>
          <w:rFonts w:ascii="Arial" w:hAnsi="Arial" w:cs="Arial"/>
          <w:w w:val="98"/>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r w:rsidRPr="000B79DD">
        <w:rPr>
          <w:rFonts w:ascii="Arial" w:hAnsi="Arial" w:cs="Arial"/>
          <w:b/>
          <w:bCs/>
          <w:sz w:val="24"/>
          <w:szCs w:val="24"/>
        </w:rPr>
        <w:lastRenderedPageBreak/>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94EB02F"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 xml:space="preserve">5.2. Prestar os Serviços de forma </w:t>
      </w:r>
      <w:r w:rsidRPr="00F03F82">
        <w:rPr>
          <w:rFonts w:ascii="Arial" w:hAnsi="Arial" w:cs="Arial"/>
          <w:b/>
          <w:bCs/>
          <w:sz w:val="24"/>
          <w:szCs w:val="24"/>
        </w:rPr>
        <w:t>PARCELADA</w:t>
      </w:r>
      <w:r w:rsidRPr="000B79DD">
        <w:rPr>
          <w:rFonts w:ascii="Arial" w:hAnsi="Arial" w:cs="Arial"/>
          <w:sz w:val="24"/>
          <w:szCs w:val="24"/>
        </w:rPr>
        <w:t xml:space="preserve">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50B7FB66" w14:textId="77777777" w:rsidR="0063177A" w:rsidRPr="00CE052E" w:rsidRDefault="005C0DB6" w:rsidP="0063177A">
      <w:pPr>
        <w:autoSpaceDE w:val="0"/>
        <w:autoSpaceDN w:val="0"/>
        <w:adjustRightInd w:val="0"/>
        <w:jc w:val="both"/>
        <w:rPr>
          <w:rFonts w:ascii="Arial" w:hAnsi="Arial" w:cs="Arial"/>
          <w:sz w:val="24"/>
          <w:szCs w:val="24"/>
        </w:rPr>
      </w:pPr>
      <w:r w:rsidRPr="007A14C2">
        <w:rPr>
          <w:rFonts w:ascii="Arial" w:hAnsi="Arial" w:cs="Arial"/>
          <w:sz w:val="24"/>
          <w:szCs w:val="24"/>
        </w:rPr>
        <w:t xml:space="preserve">5.3. </w:t>
      </w:r>
      <w:r w:rsidR="0063177A" w:rsidRPr="00CE052E">
        <w:rPr>
          <w:rFonts w:ascii="Arial" w:hAnsi="Arial" w:cs="Arial"/>
          <w:sz w:val="24"/>
          <w:szCs w:val="24"/>
        </w:rPr>
        <w:t>Fornecer os produtos de acordo com o prazo e condições avençados na Ata de Registro de Preços.</w:t>
      </w:r>
    </w:p>
    <w:p w14:paraId="42ABC53F" w14:textId="77777777" w:rsidR="005C0DB6" w:rsidRDefault="005C0DB6" w:rsidP="005C0DB6">
      <w:pPr>
        <w:autoSpaceDE w:val="0"/>
        <w:autoSpaceDN w:val="0"/>
        <w:adjustRightInd w:val="0"/>
        <w:jc w:val="both"/>
        <w:rPr>
          <w:rFonts w:ascii="Arial" w:hAnsi="Arial" w:cs="Arial"/>
          <w:sz w:val="24"/>
          <w:szCs w:val="24"/>
        </w:rPr>
      </w:pPr>
    </w:p>
    <w:p w14:paraId="0FE372EF"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5.4.</w:t>
      </w:r>
      <w:r w:rsidRPr="00CE052E">
        <w:rPr>
          <w:rFonts w:ascii="Arial" w:hAnsi="Arial" w:cs="Arial"/>
          <w:sz w:val="24"/>
          <w:szCs w:val="24"/>
        </w:rPr>
        <w:t xml:space="preserve">  </w:t>
      </w:r>
      <w:r w:rsidR="0063177A" w:rsidRPr="00AA05DE">
        <w:rPr>
          <w:rFonts w:ascii="Arial" w:hAnsi="Arial" w:cs="Arial"/>
          <w:sz w:val="24"/>
          <w:szCs w:val="24"/>
        </w:rPr>
        <w:t xml:space="preserve">Responsabilizar-se pela entrega dos </w:t>
      </w:r>
      <w:r w:rsidR="0063177A">
        <w:rPr>
          <w:rFonts w:ascii="Arial" w:hAnsi="Arial" w:cs="Arial"/>
          <w:sz w:val="24"/>
          <w:szCs w:val="24"/>
        </w:rPr>
        <w:t>produtos</w:t>
      </w:r>
      <w:r w:rsidR="0063177A"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6415818" w14:textId="23BCED41" w:rsidR="005C0DB6" w:rsidRDefault="005C0DB6" w:rsidP="005C0DB6">
      <w:pPr>
        <w:jc w:val="both"/>
        <w:rPr>
          <w:rFonts w:ascii="Arial" w:hAnsi="Arial" w:cs="Arial"/>
          <w:sz w:val="24"/>
          <w:szCs w:val="24"/>
        </w:rPr>
      </w:pPr>
    </w:p>
    <w:p w14:paraId="64C16E74" w14:textId="3D01999A" w:rsidR="0063177A" w:rsidRPr="00CE052E" w:rsidRDefault="005C0DB6" w:rsidP="0063177A">
      <w:pPr>
        <w:jc w:val="both"/>
        <w:rPr>
          <w:rFonts w:ascii="Arial" w:hAnsi="Arial" w:cs="Arial"/>
          <w:sz w:val="24"/>
          <w:szCs w:val="24"/>
        </w:rPr>
      </w:pPr>
      <w:r w:rsidRPr="00076518">
        <w:rPr>
          <w:rFonts w:ascii="Arial" w:hAnsi="Arial" w:cs="Arial"/>
          <w:sz w:val="24"/>
          <w:szCs w:val="24"/>
        </w:rPr>
        <w:t>5.5.</w:t>
      </w:r>
      <w:r w:rsidRPr="00CE052E">
        <w:rPr>
          <w:rFonts w:ascii="Arial" w:hAnsi="Arial" w:cs="Arial"/>
          <w:bCs/>
          <w:color w:val="000000"/>
          <w:sz w:val="24"/>
          <w:szCs w:val="24"/>
        </w:rPr>
        <w:t xml:space="preserve"> </w:t>
      </w:r>
      <w:r w:rsidR="0063177A" w:rsidRPr="00CE052E">
        <w:rPr>
          <w:rFonts w:ascii="Arial" w:hAnsi="Arial" w:cs="Arial"/>
          <w:sz w:val="24"/>
          <w:szCs w:val="24"/>
        </w:rPr>
        <w:t>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11929303" w14:textId="77777777" w:rsidR="005C0DB6" w:rsidRDefault="005C0DB6" w:rsidP="005C0DB6">
      <w:pPr>
        <w:autoSpaceDE w:val="0"/>
        <w:autoSpaceDN w:val="0"/>
        <w:adjustRightInd w:val="0"/>
        <w:jc w:val="both"/>
        <w:rPr>
          <w:rFonts w:ascii="Arial" w:hAnsi="Arial" w:cs="Arial"/>
          <w:color w:val="000000"/>
          <w:sz w:val="24"/>
          <w:szCs w:val="24"/>
        </w:rPr>
      </w:pPr>
    </w:p>
    <w:p w14:paraId="3F1E87DF" w14:textId="5DA68B8E" w:rsidR="005C0DB6" w:rsidRPr="00FC158C" w:rsidRDefault="005C0DB6" w:rsidP="005C0DB6">
      <w:pPr>
        <w:autoSpaceDE w:val="0"/>
        <w:autoSpaceDN w:val="0"/>
        <w:adjustRightInd w:val="0"/>
        <w:jc w:val="both"/>
        <w:rPr>
          <w:rFonts w:ascii="Arial" w:hAnsi="Arial" w:cs="Arial"/>
          <w:bCs/>
          <w:sz w:val="24"/>
          <w:szCs w:val="24"/>
        </w:rPr>
      </w:pPr>
      <w:r w:rsidRPr="00076518">
        <w:rPr>
          <w:rFonts w:ascii="Arial" w:hAnsi="Arial" w:cs="Arial"/>
          <w:sz w:val="24"/>
          <w:szCs w:val="24"/>
        </w:rPr>
        <w:t>5.</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114F4F2E" w14:textId="77777777" w:rsidR="005C0DB6" w:rsidRPr="00AA05DE" w:rsidRDefault="005C0DB6" w:rsidP="005C0DB6">
      <w:pPr>
        <w:autoSpaceDE w:val="0"/>
        <w:autoSpaceDN w:val="0"/>
        <w:adjustRightInd w:val="0"/>
        <w:jc w:val="both"/>
        <w:rPr>
          <w:rFonts w:ascii="Arial" w:hAnsi="Arial" w:cs="Arial"/>
          <w:bCs/>
          <w:sz w:val="24"/>
          <w:szCs w:val="24"/>
        </w:rPr>
      </w:pPr>
    </w:p>
    <w:p w14:paraId="703A7805" w14:textId="5084678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7.</w:t>
      </w:r>
      <w:r w:rsidRPr="00CE052E">
        <w:rPr>
          <w:rFonts w:ascii="Arial" w:hAnsi="Arial" w:cs="Arial"/>
          <w:bCs/>
          <w:sz w:val="24"/>
          <w:szCs w:val="24"/>
        </w:rPr>
        <w:t xml:space="preserve"> </w:t>
      </w:r>
      <w:r w:rsidR="0063177A" w:rsidRPr="00CE052E">
        <w:rPr>
          <w:rFonts w:ascii="Arial" w:hAnsi="Arial" w:cs="Arial"/>
          <w:sz w:val="24"/>
          <w:szCs w:val="24"/>
        </w:rPr>
        <w:t>Respeitar e fazer cumprir a legislação de segurança e saúde no trabalho, previstas nas normas regulamentadoras pertinentes;</w:t>
      </w:r>
    </w:p>
    <w:p w14:paraId="1666CA4D" w14:textId="77777777" w:rsidR="0063177A" w:rsidRDefault="0063177A" w:rsidP="005C0DB6">
      <w:pPr>
        <w:autoSpaceDE w:val="0"/>
        <w:autoSpaceDN w:val="0"/>
        <w:adjustRightInd w:val="0"/>
        <w:jc w:val="both"/>
        <w:rPr>
          <w:rFonts w:ascii="Arial" w:hAnsi="Arial" w:cs="Arial"/>
          <w:color w:val="000000"/>
          <w:sz w:val="24"/>
          <w:szCs w:val="24"/>
        </w:rPr>
      </w:pPr>
    </w:p>
    <w:p w14:paraId="47CDA36E" w14:textId="5F52CD66" w:rsidR="005C0DB6" w:rsidRDefault="005C0DB6" w:rsidP="005C0DB6">
      <w:pPr>
        <w:autoSpaceDE w:val="0"/>
        <w:autoSpaceDN w:val="0"/>
        <w:adjustRightInd w:val="0"/>
        <w:jc w:val="both"/>
        <w:rPr>
          <w:rFonts w:ascii="Arial" w:hAnsi="Arial" w:cs="Arial"/>
          <w:color w:val="000000"/>
          <w:sz w:val="24"/>
          <w:szCs w:val="24"/>
        </w:rPr>
      </w:pPr>
      <w:r w:rsidRPr="007A14C2">
        <w:rPr>
          <w:rFonts w:ascii="Arial" w:hAnsi="Arial" w:cs="Arial"/>
          <w:sz w:val="24"/>
          <w:szCs w:val="24"/>
        </w:rPr>
        <w:t>5.8.</w:t>
      </w:r>
      <w:r w:rsidRPr="007A14C2">
        <w:rPr>
          <w:rFonts w:ascii="Arial" w:hAnsi="Arial" w:cs="Arial"/>
          <w:bCs/>
          <w:sz w:val="24"/>
          <w:szCs w:val="24"/>
        </w:rPr>
        <w:t xml:space="preserve"> </w:t>
      </w:r>
      <w:r w:rsidR="0063177A" w:rsidRPr="00CE052E">
        <w:rPr>
          <w:rFonts w:ascii="Arial" w:hAnsi="Arial" w:cs="Arial"/>
          <w:bCs/>
          <w:color w:val="000000"/>
          <w:sz w:val="24"/>
          <w:szCs w:val="24"/>
        </w:rPr>
        <w:t>Responsabilizar-se pelos encargos decorrentes do cumprimento das obrigações supramencionadas,</w:t>
      </w:r>
      <w:r w:rsidR="0063177A"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63177A">
        <w:rPr>
          <w:rFonts w:ascii="Arial" w:hAnsi="Arial" w:cs="Arial"/>
          <w:color w:val="000000"/>
          <w:sz w:val="24"/>
          <w:szCs w:val="24"/>
        </w:rPr>
        <w:t>a</w:t>
      </w:r>
      <w:r w:rsidR="0063177A" w:rsidRPr="00AA05DE">
        <w:rPr>
          <w:rFonts w:ascii="Arial" w:hAnsi="Arial" w:cs="Arial"/>
          <w:color w:val="000000"/>
          <w:sz w:val="24"/>
          <w:szCs w:val="24"/>
        </w:rPr>
        <w:t xml:space="preserve"> </w:t>
      </w:r>
      <w:r w:rsidR="0063177A">
        <w:rPr>
          <w:rFonts w:ascii="Arial" w:hAnsi="Arial" w:cs="Arial"/>
          <w:color w:val="000000"/>
          <w:sz w:val="24"/>
          <w:szCs w:val="24"/>
        </w:rPr>
        <w:t>ATA</w:t>
      </w:r>
      <w:r w:rsidR="0063177A" w:rsidRPr="00AA05DE">
        <w:rPr>
          <w:rFonts w:ascii="Arial" w:hAnsi="Arial" w:cs="Arial"/>
          <w:color w:val="000000"/>
          <w:sz w:val="24"/>
          <w:szCs w:val="24"/>
        </w:rPr>
        <w:t>.</w:t>
      </w:r>
    </w:p>
    <w:p w14:paraId="4EB51AE5" w14:textId="77777777" w:rsidR="009445F3" w:rsidRDefault="009445F3" w:rsidP="005C0DB6">
      <w:pPr>
        <w:autoSpaceDE w:val="0"/>
        <w:autoSpaceDN w:val="0"/>
        <w:adjustRightInd w:val="0"/>
        <w:jc w:val="both"/>
        <w:rPr>
          <w:rFonts w:ascii="Arial" w:hAnsi="Arial" w:cs="Arial"/>
          <w:sz w:val="24"/>
          <w:szCs w:val="24"/>
        </w:rPr>
      </w:pPr>
    </w:p>
    <w:p w14:paraId="148BA9F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bCs/>
          <w:sz w:val="24"/>
          <w:szCs w:val="24"/>
        </w:rPr>
        <w:t>Não realizar subcontratação total ou parcial do fornecimento, sem anuência da Prefeitura</w:t>
      </w:r>
      <w:r w:rsidR="0063177A" w:rsidRPr="00AA05DE">
        <w:rPr>
          <w:rFonts w:ascii="Arial" w:hAnsi="Arial" w:cs="Arial"/>
          <w:sz w:val="24"/>
          <w:szCs w:val="24"/>
        </w:rPr>
        <w:t xml:space="preserve"> Municipal de </w:t>
      </w:r>
      <w:r w:rsidR="0063177A">
        <w:rPr>
          <w:rFonts w:ascii="Arial" w:hAnsi="Arial" w:cs="Arial"/>
          <w:sz w:val="24"/>
          <w:szCs w:val="24"/>
        </w:rPr>
        <w:t>Marcelândia</w:t>
      </w:r>
      <w:r w:rsidR="0063177A"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C409D0A" w14:textId="4D044EDB" w:rsidR="005C0DB6" w:rsidRPr="00CE052E" w:rsidRDefault="005C0DB6" w:rsidP="0063177A">
      <w:pPr>
        <w:autoSpaceDE w:val="0"/>
        <w:autoSpaceDN w:val="0"/>
        <w:adjustRightInd w:val="0"/>
        <w:jc w:val="both"/>
        <w:rPr>
          <w:rFonts w:ascii="Arial" w:hAnsi="Arial" w:cs="Arial"/>
          <w:bCs/>
          <w:sz w:val="24"/>
          <w:szCs w:val="24"/>
        </w:rPr>
      </w:pPr>
    </w:p>
    <w:p w14:paraId="496E55E5"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 xml:space="preserve">0. </w:t>
      </w:r>
      <w:r w:rsidR="0063177A" w:rsidRPr="00CE052E">
        <w:rPr>
          <w:rFonts w:ascii="Arial" w:hAnsi="Arial" w:cs="Arial"/>
          <w:bCs/>
          <w:sz w:val="24"/>
          <w:szCs w:val="24"/>
        </w:rPr>
        <w:t xml:space="preserve">Responsabilizar-se pelos danos causados diretamente à Contratante ou a terceiros, decorrentes </w:t>
      </w:r>
      <w:r w:rsidR="0063177A"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8E20AAF" w14:textId="77777777" w:rsidR="0063177A" w:rsidRPr="00AA05DE" w:rsidRDefault="0063177A" w:rsidP="0063177A">
      <w:pPr>
        <w:autoSpaceDE w:val="0"/>
        <w:autoSpaceDN w:val="0"/>
        <w:adjustRightInd w:val="0"/>
        <w:jc w:val="both"/>
        <w:rPr>
          <w:rFonts w:ascii="Arial" w:hAnsi="Arial" w:cs="Arial"/>
          <w:bCs/>
          <w:sz w:val="24"/>
          <w:szCs w:val="24"/>
        </w:rPr>
      </w:pPr>
    </w:p>
    <w:p w14:paraId="203D923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lastRenderedPageBreak/>
        <w:t>5.1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Responsabilizar</w:t>
      </w:r>
      <w:r w:rsidR="0063177A"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51F2E1B" w14:textId="77777777" w:rsidR="0063177A" w:rsidRPr="00AA05DE" w:rsidRDefault="0063177A" w:rsidP="0063177A">
      <w:pPr>
        <w:autoSpaceDE w:val="0"/>
        <w:autoSpaceDN w:val="0"/>
        <w:adjustRightInd w:val="0"/>
        <w:jc w:val="both"/>
        <w:rPr>
          <w:rFonts w:ascii="Arial" w:hAnsi="Arial" w:cs="Arial"/>
        </w:rPr>
      </w:pPr>
    </w:p>
    <w:p w14:paraId="6FAC84CB"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66C9B677" w:rsidR="005C0DB6" w:rsidRPr="00FC158C"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3</w:t>
      </w:r>
      <w:r w:rsidRPr="00FC158C">
        <w:rPr>
          <w:rFonts w:ascii="Arial" w:hAnsi="Arial" w:cs="Arial"/>
          <w:bCs/>
          <w:sz w:val="24"/>
          <w:szCs w:val="24"/>
        </w:rPr>
        <w:t xml:space="preserve">. </w:t>
      </w:r>
      <w:r w:rsidR="0063177A"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54FDD78"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14</w:t>
      </w:r>
      <w:r w:rsidRPr="00FC158C">
        <w:rPr>
          <w:rFonts w:ascii="Arial" w:hAnsi="Arial" w:cs="Arial"/>
          <w:bCs/>
          <w:sz w:val="24"/>
          <w:szCs w:val="24"/>
        </w:rPr>
        <w:t xml:space="preserve">.  </w:t>
      </w:r>
      <w:r w:rsidR="0063177A"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28128790" w14:textId="77777777" w:rsidR="005C0DB6" w:rsidRPr="00FC158C" w:rsidRDefault="005C0DB6" w:rsidP="005C0DB6">
      <w:pPr>
        <w:autoSpaceDE w:val="0"/>
        <w:autoSpaceDN w:val="0"/>
        <w:adjustRightInd w:val="0"/>
        <w:jc w:val="both"/>
        <w:rPr>
          <w:rFonts w:ascii="Arial" w:hAnsi="Arial" w:cs="Arial"/>
          <w:bCs/>
          <w:sz w:val="24"/>
          <w:szCs w:val="24"/>
        </w:rPr>
      </w:pPr>
    </w:p>
    <w:p w14:paraId="70113F7C" w14:textId="6C7703B4"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15</w:t>
      </w:r>
      <w:r w:rsidRPr="00FC158C">
        <w:rPr>
          <w:rFonts w:ascii="Arial" w:hAnsi="Arial" w:cs="Arial"/>
          <w:bCs/>
          <w:sz w:val="24"/>
          <w:szCs w:val="24"/>
        </w:rPr>
        <w:t xml:space="preserve">. </w:t>
      </w:r>
      <w:r w:rsidR="0063177A"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3F175BD" w14:textId="77777777" w:rsidR="0063177A" w:rsidRPr="00FC158C" w:rsidRDefault="0063177A" w:rsidP="005C0DB6">
      <w:pPr>
        <w:autoSpaceDE w:val="0"/>
        <w:autoSpaceDN w:val="0"/>
        <w:adjustRightInd w:val="0"/>
        <w:jc w:val="both"/>
        <w:rPr>
          <w:rFonts w:ascii="Arial" w:hAnsi="Arial" w:cs="Arial"/>
          <w:bCs/>
          <w:sz w:val="24"/>
          <w:szCs w:val="24"/>
        </w:rPr>
      </w:pPr>
    </w:p>
    <w:p w14:paraId="5D008059" w14:textId="55357E0D"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p w14:paraId="418BA9A4" w14:textId="77777777" w:rsidR="0063177A" w:rsidRPr="00FC158C" w:rsidRDefault="0063177A" w:rsidP="005C0DB6">
      <w:pPr>
        <w:autoSpaceDE w:val="0"/>
        <w:autoSpaceDN w:val="0"/>
        <w:adjustRightInd w:val="0"/>
        <w:jc w:val="both"/>
        <w:rPr>
          <w:rFonts w:ascii="Arial" w:hAnsi="Arial" w:cs="Arial"/>
          <w:bCs/>
          <w:sz w:val="24"/>
          <w:szCs w:val="24"/>
        </w:rPr>
      </w:pPr>
    </w:p>
    <w:p w14:paraId="21978DF9" w14:textId="5E039D1F" w:rsidR="005C0DB6" w:rsidRPr="00F70D45" w:rsidRDefault="005C0DB6" w:rsidP="005C0DB6">
      <w:pPr>
        <w:spacing w:line="276" w:lineRule="auto"/>
        <w:jc w:val="both"/>
        <w:rPr>
          <w:rFonts w:ascii="Arial" w:hAnsi="Arial" w:cs="Arial"/>
          <w:b/>
          <w:color w:val="000000"/>
          <w:sz w:val="24"/>
          <w:szCs w:val="24"/>
        </w:rPr>
      </w:pPr>
      <w:r w:rsidRPr="00F70D45">
        <w:rPr>
          <w:rFonts w:ascii="Arial" w:hAnsi="Arial" w:cs="Arial"/>
          <w:b/>
          <w:color w:val="000000"/>
          <w:sz w:val="24"/>
          <w:szCs w:val="24"/>
        </w:rPr>
        <w:t xml:space="preserve">6 – DO LOCAL E </w:t>
      </w:r>
      <w:r>
        <w:rPr>
          <w:rFonts w:ascii="Arial" w:hAnsi="Arial" w:cs="Arial"/>
          <w:b/>
          <w:color w:val="000000"/>
          <w:sz w:val="24"/>
          <w:szCs w:val="24"/>
        </w:rPr>
        <w:t xml:space="preserve">FORMA DE </w:t>
      </w:r>
      <w:r w:rsidR="00A75C5B">
        <w:rPr>
          <w:rFonts w:ascii="Arial" w:hAnsi="Arial" w:cs="Arial"/>
          <w:b/>
          <w:color w:val="000000"/>
          <w:sz w:val="24"/>
          <w:szCs w:val="24"/>
        </w:rPr>
        <w:t>ENTREGA DOS PRODUTOS.</w:t>
      </w:r>
    </w:p>
    <w:p w14:paraId="4E2E482C" w14:textId="77777777" w:rsidR="005C0DB6" w:rsidRPr="00F70D45" w:rsidRDefault="005C0DB6" w:rsidP="005C0DB6">
      <w:pPr>
        <w:spacing w:line="276" w:lineRule="auto"/>
        <w:jc w:val="both"/>
        <w:rPr>
          <w:rFonts w:ascii="Arial" w:hAnsi="Arial" w:cs="Arial"/>
          <w:w w:val="98"/>
          <w:sz w:val="24"/>
          <w:szCs w:val="24"/>
        </w:rPr>
      </w:pPr>
    </w:p>
    <w:p w14:paraId="47BCCB91" w14:textId="4BCC4858" w:rsidR="0063177A" w:rsidRPr="00067642" w:rsidRDefault="005C0DB6" w:rsidP="0063177A">
      <w:pPr>
        <w:jc w:val="both"/>
        <w:rPr>
          <w:rFonts w:ascii="Arial" w:hAnsi="Arial" w:cs="Arial"/>
          <w:iCs/>
          <w:sz w:val="24"/>
          <w:szCs w:val="24"/>
        </w:rPr>
      </w:pPr>
      <w:r>
        <w:rPr>
          <w:rFonts w:ascii="Arial" w:hAnsi="Arial" w:cs="Arial"/>
          <w:sz w:val="24"/>
          <w:szCs w:val="24"/>
        </w:rPr>
        <w:t>6</w:t>
      </w:r>
      <w:r w:rsidRPr="00F5653D">
        <w:rPr>
          <w:rFonts w:ascii="Arial" w:hAnsi="Arial" w:cs="Arial"/>
          <w:sz w:val="24"/>
          <w:szCs w:val="24"/>
        </w:rPr>
        <w:t xml:space="preserve">.1. </w:t>
      </w:r>
      <w:r w:rsidR="0063177A" w:rsidRPr="00F079E4">
        <w:rPr>
          <w:rFonts w:ascii="Arial" w:hAnsi="Arial" w:cs="Arial"/>
          <w:bCs/>
          <w:sz w:val="24"/>
          <w:szCs w:val="24"/>
        </w:rPr>
        <w:t>Os</w:t>
      </w:r>
      <w:r w:rsidR="0063177A" w:rsidRPr="00F079E4">
        <w:rPr>
          <w:rFonts w:ascii="Arial" w:hAnsi="Arial" w:cs="Arial"/>
          <w:sz w:val="24"/>
          <w:szCs w:val="24"/>
        </w:rPr>
        <w:t xml:space="preserve"> produtos adquiridos deverão ser entregues no </w:t>
      </w:r>
      <w:r w:rsidR="0063177A"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0063177A" w:rsidRPr="00F079E4">
        <w:rPr>
          <w:rFonts w:ascii="Arial" w:hAnsi="Arial" w:cs="Arial"/>
          <w:sz w:val="24"/>
          <w:szCs w:val="24"/>
        </w:rPr>
        <w:t xml:space="preserve">, </w:t>
      </w:r>
      <w:r w:rsidR="0063177A" w:rsidRPr="00F079E4">
        <w:rPr>
          <w:rFonts w:ascii="Arial" w:hAnsi="Arial" w:cs="Arial"/>
          <w:iCs/>
          <w:sz w:val="24"/>
          <w:szCs w:val="24"/>
        </w:rPr>
        <w:t xml:space="preserve">no prazo máximo de até </w:t>
      </w:r>
      <w:r w:rsidR="0063177A" w:rsidRPr="00F079E4">
        <w:rPr>
          <w:rFonts w:ascii="Arial" w:hAnsi="Arial" w:cs="Arial"/>
          <w:b/>
          <w:bCs/>
          <w:iCs/>
          <w:sz w:val="24"/>
          <w:szCs w:val="24"/>
        </w:rPr>
        <w:t>10 (dez) dias</w:t>
      </w:r>
      <w:r w:rsidR="0063177A"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19B1E321" w14:textId="30DA5337" w:rsidR="005C0DB6" w:rsidRPr="00F5653D" w:rsidRDefault="005C0DB6" w:rsidP="005C0DB6">
      <w:pPr>
        <w:autoSpaceDE w:val="0"/>
        <w:autoSpaceDN w:val="0"/>
        <w:adjustRightInd w:val="0"/>
        <w:jc w:val="both"/>
        <w:rPr>
          <w:rFonts w:ascii="Arial" w:hAnsi="Arial" w:cs="Arial"/>
          <w:sz w:val="24"/>
          <w:szCs w:val="24"/>
        </w:rPr>
      </w:pPr>
    </w:p>
    <w:p w14:paraId="06A51BFF" w14:textId="77777777" w:rsidR="0063177A" w:rsidRPr="000A28C1" w:rsidRDefault="005C0DB6" w:rsidP="0063177A">
      <w:pPr>
        <w:jc w:val="both"/>
        <w:rPr>
          <w:rFonts w:ascii="Arial" w:hAnsi="Arial" w:cs="Arial"/>
          <w:bCs/>
          <w:w w:val="98"/>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0063177A"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6E36682A" w14:textId="072FC421" w:rsidR="005C0DB6" w:rsidRDefault="005C0DB6" w:rsidP="005C0DB6">
      <w:pPr>
        <w:autoSpaceDE w:val="0"/>
        <w:autoSpaceDN w:val="0"/>
        <w:adjustRightInd w:val="0"/>
        <w:jc w:val="both"/>
        <w:rPr>
          <w:rFonts w:ascii="Arial" w:hAnsi="Arial" w:cs="Arial"/>
          <w:sz w:val="24"/>
          <w:szCs w:val="24"/>
        </w:rPr>
      </w:pPr>
    </w:p>
    <w:p w14:paraId="497CDAC6" w14:textId="77777777" w:rsidR="0063177A" w:rsidRPr="006B4A76" w:rsidRDefault="005C0DB6" w:rsidP="0063177A">
      <w:pPr>
        <w:jc w:val="both"/>
        <w:rPr>
          <w:rFonts w:ascii="Arial" w:hAnsi="Arial" w:cs="Arial"/>
          <w:sz w:val="24"/>
          <w:szCs w:val="24"/>
        </w:rPr>
      </w:pPr>
      <w:r>
        <w:rPr>
          <w:rFonts w:ascii="Arial" w:hAnsi="Arial" w:cs="Arial"/>
          <w:sz w:val="24"/>
          <w:szCs w:val="24"/>
        </w:rPr>
        <w:t>6.3</w:t>
      </w:r>
      <w:r w:rsidRPr="00F5653D">
        <w:rPr>
          <w:rFonts w:ascii="Arial" w:hAnsi="Arial" w:cs="Arial"/>
          <w:sz w:val="24"/>
          <w:szCs w:val="24"/>
        </w:rPr>
        <w:t>.</w:t>
      </w:r>
      <w:r>
        <w:rPr>
          <w:rFonts w:ascii="Arial" w:hAnsi="Arial" w:cs="Arial"/>
          <w:sz w:val="24"/>
          <w:szCs w:val="24"/>
        </w:rPr>
        <w:t xml:space="preserve"> </w:t>
      </w:r>
      <w:r w:rsidR="0063177A" w:rsidRPr="000A28C1">
        <w:rPr>
          <w:rFonts w:ascii="Arial" w:hAnsi="Arial" w:cs="Arial"/>
          <w:bCs/>
          <w:sz w:val="24"/>
          <w:szCs w:val="24"/>
        </w:rPr>
        <w:t xml:space="preserve">Os produtos deverão ser entregues de forma </w:t>
      </w:r>
      <w:r w:rsidR="0063177A" w:rsidRPr="00F03F82">
        <w:rPr>
          <w:rFonts w:ascii="Arial" w:hAnsi="Arial" w:cs="Arial"/>
          <w:b/>
          <w:sz w:val="24"/>
          <w:szCs w:val="24"/>
        </w:rPr>
        <w:t>PARCELADA</w:t>
      </w:r>
      <w:r w:rsidR="0063177A" w:rsidRPr="000A28C1">
        <w:rPr>
          <w:rFonts w:ascii="Arial" w:hAnsi="Arial" w:cs="Arial"/>
          <w:bCs/>
          <w:sz w:val="24"/>
          <w:szCs w:val="24"/>
        </w:rPr>
        <w:t xml:space="preserve"> conforme a</w:t>
      </w:r>
      <w:r w:rsidR="0063177A">
        <w:rPr>
          <w:rFonts w:ascii="Arial" w:hAnsi="Arial" w:cs="Arial"/>
          <w:bCs/>
          <w:sz w:val="24"/>
          <w:szCs w:val="24"/>
        </w:rPr>
        <w:t>s</w:t>
      </w:r>
      <w:r w:rsidR="0063177A" w:rsidRPr="000A28C1">
        <w:rPr>
          <w:rFonts w:ascii="Arial" w:hAnsi="Arial" w:cs="Arial"/>
          <w:bCs/>
          <w:sz w:val="24"/>
          <w:szCs w:val="24"/>
        </w:rPr>
        <w:t xml:space="preserve"> necessidade</w:t>
      </w:r>
      <w:r w:rsidR="0063177A">
        <w:rPr>
          <w:rFonts w:ascii="Arial" w:hAnsi="Arial" w:cs="Arial"/>
          <w:bCs/>
          <w:sz w:val="24"/>
          <w:szCs w:val="24"/>
        </w:rPr>
        <w:t>s</w:t>
      </w:r>
      <w:r w:rsidR="0063177A" w:rsidRPr="000A28C1">
        <w:rPr>
          <w:rFonts w:ascii="Arial" w:hAnsi="Arial" w:cs="Arial"/>
          <w:bCs/>
          <w:sz w:val="24"/>
          <w:szCs w:val="24"/>
        </w:rPr>
        <w:t xml:space="preserve"> da</w:t>
      </w:r>
      <w:r w:rsidR="0063177A">
        <w:rPr>
          <w:rFonts w:ascii="Arial" w:hAnsi="Arial" w:cs="Arial"/>
          <w:bCs/>
          <w:sz w:val="24"/>
          <w:szCs w:val="24"/>
        </w:rPr>
        <w:t>s</w:t>
      </w:r>
      <w:r w:rsidR="0063177A">
        <w:rPr>
          <w:rFonts w:ascii="Arial" w:hAnsi="Arial" w:cs="Arial"/>
          <w:sz w:val="24"/>
          <w:szCs w:val="24"/>
        </w:rPr>
        <w:t xml:space="preserve"> secretarias municipais</w:t>
      </w:r>
      <w:r w:rsidR="0063177A" w:rsidRPr="007F69E2">
        <w:rPr>
          <w:rFonts w:ascii="Arial" w:hAnsi="Arial" w:cs="Arial"/>
          <w:sz w:val="24"/>
          <w:szCs w:val="24"/>
        </w:rPr>
        <w:t xml:space="preserve"> e solicitação do departamento de Compras da PREFEITURA,</w:t>
      </w:r>
      <w:r w:rsidR="0063177A" w:rsidRPr="007F69E2">
        <w:rPr>
          <w:rFonts w:ascii="Arial" w:hAnsi="Arial" w:cs="Arial"/>
          <w:w w:val="98"/>
          <w:sz w:val="24"/>
          <w:szCs w:val="24"/>
        </w:rPr>
        <w:t xml:space="preserve"> </w:t>
      </w:r>
      <w:r w:rsidR="0063177A" w:rsidRPr="007F69E2">
        <w:rPr>
          <w:rFonts w:ascii="Arial" w:hAnsi="Arial" w:cs="Arial"/>
          <w:w w:val="98"/>
          <w:sz w:val="24"/>
          <w:szCs w:val="24"/>
          <w:u w:val="single"/>
        </w:rPr>
        <w:t>sem limites de quantidades mínima ou máxima para realização dos pedidos</w:t>
      </w:r>
      <w:r w:rsidR="0063177A" w:rsidRPr="007F69E2">
        <w:rPr>
          <w:rFonts w:ascii="Arial" w:hAnsi="Arial" w:cs="Arial"/>
          <w:w w:val="98"/>
          <w:sz w:val="24"/>
          <w:szCs w:val="24"/>
        </w:rPr>
        <w:t>.</w:t>
      </w:r>
    </w:p>
    <w:p w14:paraId="55E1A795" w14:textId="77777777" w:rsidR="0063177A" w:rsidRPr="006B4A76" w:rsidRDefault="0063177A" w:rsidP="0063177A">
      <w:pPr>
        <w:jc w:val="both"/>
        <w:rPr>
          <w:rFonts w:ascii="Arial" w:hAnsi="Arial" w:cs="Arial"/>
          <w:sz w:val="24"/>
          <w:szCs w:val="24"/>
        </w:rPr>
      </w:pPr>
    </w:p>
    <w:p w14:paraId="615FD7DD" w14:textId="77777777" w:rsidR="0063177A" w:rsidRDefault="005C0DB6" w:rsidP="0063177A">
      <w:pPr>
        <w:jc w:val="both"/>
        <w:rPr>
          <w:rFonts w:ascii="Arial" w:hAnsi="Arial" w:cs="Arial"/>
          <w:sz w:val="24"/>
          <w:szCs w:val="24"/>
        </w:rPr>
      </w:pPr>
      <w:r>
        <w:rPr>
          <w:rFonts w:ascii="Arial" w:hAnsi="Arial" w:cs="Arial"/>
          <w:bCs/>
          <w:sz w:val="24"/>
          <w:szCs w:val="24"/>
        </w:rPr>
        <w:lastRenderedPageBreak/>
        <w:t>6.4</w:t>
      </w:r>
      <w:r w:rsidRPr="00773A3B">
        <w:rPr>
          <w:rFonts w:ascii="Arial" w:hAnsi="Arial" w:cs="Arial"/>
          <w:bCs/>
          <w:sz w:val="24"/>
          <w:szCs w:val="24"/>
        </w:rPr>
        <w:t>.</w:t>
      </w:r>
      <w:r w:rsidRPr="00F5653D">
        <w:rPr>
          <w:rFonts w:ascii="Arial" w:hAnsi="Arial" w:cs="Arial"/>
          <w:sz w:val="24"/>
          <w:szCs w:val="24"/>
        </w:rPr>
        <w:t xml:space="preserve"> </w:t>
      </w:r>
      <w:r w:rsidR="0063177A" w:rsidRPr="00D54642">
        <w:rPr>
          <w:rFonts w:ascii="Arial" w:hAnsi="Arial" w:cs="Arial"/>
          <w:sz w:val="24"/>
          <w:szCs w:val="24"/>
        </w:rPr>
        <w:t>A PREFEITURA terá o prazo de até</w:t>
      </w:r>
      <w:r w:rsidR="0063177A" w:rsidRPr="006B4A76">
        <w:rPr>
          <w:rFonts w:ascii="Arial" w:hAnsi="Arial" w:cs="Arial"/>
          <w:w w:val="98"/>
          <w:sz w:val="24"/>
          <w:szCs w:val="24"/>
        </w:rPr>
        <w:t xml:space="preserve"> </w:t>
      </w:r>
      <w:r w:rsidR="0063177A" w:rsidRPr="00B11EF2">
        <w:rPr>
          <w:rFonts w:ascii="Arial" w:hAnsi="Arial" w:cs="Arial"/>
          <w:b/>
          <w:bCs/>
          <w:w w:val="98"/>
          <w:sz w:val="24"/>
          <w:szCs w:val="24"/>
        </w:rPr>
        <w:t>05</w:t>
      </w:r>
      <w:r w:rsidR="0063177A" w:rsidRPr="00B11EF2">
        <w:rPr>
          <w:rFonts w:ascii="Arial" w:hAnsi="Arial" w:cs="Arial"/>
          <w:b/>
          <w:w w:val="98"/>
          <w:sz w:val="24"/>
          <w:szCs w:val="24"/>
        </w:rPr>
        <w:t xml:space="preserve"> (cinco) dias</w:t>
      </w:r>
      <w:r w:rsidR="0063177A" w:rsidRPr="006B4A76">
        <w:rPr>
          <w:rFonts w:ascii="Arial" w:hAnsi="Arial" w:cs="Arial"/>
          <w:w w:val="98"/>
          <w:sz w:val="24"/>
          <w:szCs w:val="24"/>
        </w:rPr>
        <w:t xml:space="preserve"> </w:t>
      </w:r>
      <w:r w:rsidR="0063177A" w:rsidRPr="00D54642">
        <w:rPr>
          <w:rFonts w:ascii="Arial" w:hAnsi="Arial" w:cs="Arial"/>
          <w:sz w:val="24"/>
          <w:szCs w:val="24"/>
        </w:rPr>
        <w:t>para aceitar os produtos fornecidos pela CONTRATADA, sendo que os mesmos serão recebidos da seguinte forma:</w:t>
      </w:r>
    </w:p>
    <w:p w14:paraId="1EAE8D61" w14:textId="77777777" w:rsidR="0063177A" w:rsidRDefault="0063177A" w:rsidP="0063177A">
      <w:pPr>
        <w:jc w:val="both"/>
        <w:rPr>
          <w:rFonts w:ascii="Arial" w:hAnsi="Arial" w:cs="Arial"/>
          <w:sz w:val="24"/>
          <w:szCs w:val="24"/>
        </w:rPr>
      </w:pPr>
    </w:p>
    <w:p w14:paraId="14DE364C" w14:textId="77777777" w:rsidR="0063177A" w:rsidRPr="000A28C1" w:rsidRDefault="0063177A" w:rsidP="0063177A">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2BD5B815" w14:textId="77777777" w:rsidR="0063177A" w:rsidRPr="000A28C1" w:rsidRDefault="0063177A" w:rsidP="0063177A">
      <w:pPr>
        <w:jc w:val="both"/>
        <w:rPr>
          <w:rFonts w:ascii="Arial" w:hAnsi="Arial" w:cs="Arial"/>
          <w:bCs/>
          <w:w w:val="98"/>
        </w:rPr>
      </w:pPr>
    </w:p>
    <w:p w14:paraId="4103D97E" w14:textId="77777777"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4BBB84C6" w14:textId="77777777" w:rsidR="0063177A" w:rsidRPr="000A28C1" w:rsidRDefault="0063177A" w:rsidP="0063177A">
      <w:pPr>
        <w:jc w:val="both"/>
        <w:rPr>
          <w:rFonts w:ascii="Arial" w:hAnsi="Arial" w:cs="Arial"/>
          <w:bCs/>
          <w:w w:val="98"/>
        </w:rPr>
      </w:pPr>
    </w:p>
    <w:p w14:paraId="73E17D23" w14:textId="77777777"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06F4CC9" w14:textId="77777777" w:rsidR="005C0DB6" w:rsidRPr="00DD03DE" w:rsidRDefault="005C0DB6" w:rsidP="005C0DB6">
      <w:pPr>
        <w:jc w:val="both"/>
        <w:rPr>
          <w:rFonts w:ascii="Arial" w:hAnsi="Arial" w:cs="Arial"/>
          <w:bCs/>
          <w:sz w:val="24"/>
          <w:szCs w:val="24"/>
        </w:rPr>
      </w:pPr>
    </w:p>
    <w:p w14:paraId="647CA689" w14:textId="645DA942" w:rsidR="005C0DB6" w:rsidRDefault="005C0DB6" w:rsidP="0063177A">
      <w:pPr>
        <w:jc w:val="both"/>
        <w:rPr>
          <w:rFonts w:ascii="Arial" w:hAnsi="Arial" w:cs="Arial"/>
          <w:sz w:val="24"/>
          <w:szCs w:val="24"/>
        </w:rPr>
      </w:pPr>
      <w:r>
        <w:rPr>
          <w:rFonts w:ascii="Arial" w:hAnsi="Arial" w:cs="Arial"/>
          <w:bCs/>
          <w:sz w:val="24"/>
          <w:szCs w:val="24"/>
        </w:rPr>
        <w:t xml:space="preserve">6.5. </w:t>
      </w:r>
      <w:r w:rsidR="0063177A" w:rsidRPr="000A28C1">
        <w:rPr>
          <w:rFonts w:ascii="Arial" w:hAnsi="Arial" w:cs="Arial"/>
          <w:bCs/>
          <w:sz w:val="24"/>
          <w:szCs w:val="24"/>
        </w:rPr>
        <w:t>Os produtos fornecidos em desacordo com as especificações do edital e seus anexos será rejeitad</w:t>
      </w:r>
      <w:r w:rsidR="0063177A" w:rsidRPr="0042017E">
        <w:rPr>
          <w:rFonts w:ascii="Arial" w:hAnsi="Arial" w:cs="Arial"/>
          <w:sz w:val="24"/>
          <w:szCs w:val="24"/>
        </w:rPr>
        <w:t>o parcialmente ou totalmente, conforme o caso:</w:t>
      </w:r>
    </w:p>
    <w:p w14:paraId="67B42F9B" w14:textId="77777777" w:rsidR="0063177A" w:rsidRDefault="0063177A" w:rsidP="0063177A">
      <w:pPr>
        <w:jc w:val="both"/>
        <w:rPr>
          <w:rFonts w:ascii="Arial" w:hAnsi="Arial" w:cs="Arial"/>
          <w:sz w:val="24"/>
          <w:szCs w:val="24"/>
        </w:rPr>
      </w:pPr>
    </w:p>
    <w:p w14:paraId="725CAFF5"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68D738BF" w14:textId="77777777" w:rsidR="0063177A" w:rsidRPr="00A01FE3" w:rsidRDefault="0063177A" w:rsidP="0063177A">
      <w:pPr>
        <w:autoSpaceDE w:val="0"/>
        <w:autoSpaceDN w:val="0"/>
        <w:adjustRightInd w:val="0"/>
        <w:jc w:val="both"/>
        <w:rPr>
          <w:rFonts w:ascii="Arial" w:hAnsi="Arial" w:cs="Arial"/>
          <w:color w:val="000000"/>
        </w:rPr>
      </w:pPr>
    </w:p>
    <w:p w14:paraId="23A8E336"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12150B5"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621EB2D"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2E47D266" w14:textId="77777777" w:rsidR="0063177A" w:rsidRPr="00BF5323" w:rsidRDefault="0063177A" w:rsidP="0063177A">
      <w:pPr>
        <w:autoSpaceDE w:val="0"/>
        <w:autoSpaceDN w:val="0"/>
        <w:adjustRightInd w:val="0"/>
        <w:jc w:val="both"/>
        <w:rPr>
          <w:rFonts w:ascii="Arial" w:hAnsi="Arial" w:cs="Arial"/>
          <w:color w:val="000000"/>
        </w:rPr>
      </w:pPr>
    </w:p>
    <w:p w14:paraId="145F5D9D"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96F93F"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FE4BBFB" w14:textId="77777777" w:rsidR="0063177A" w:rsidRPr="000A28C1" w:rsidRDefault="0063177A" w:rsidP="0063177A">
      <w:pPr>
        <w:autoSpaceDE w:val="0"/>
        <w:autoSpaceDN w:val="0"/>
        <w:adjustRightInd w:val="0"/>
        <w:jc w:val="both"/>
        <w:rPr>
          <w:rFonts w:ascii="Arial" w:hAnsi="Arial" w:cs="Arial"/>
          <w:bCs/>
          <w:color w:val="000000"/>
          <w:sz w:val="24"/>
          <w:szCs w:val="24"/>
        </w:rPr>
      </w:pPr>
      <w:r w:rsidRPr="000A28C1">
        <w:rPr>
          <w:rFonts w:ascii="Arial" w:hAnsi="Arial" w:cs="Arial"/>
          <w:bCs/>
          <w:color w:val="000000"/>
          <w:sz w:val="24"/>
          <w:szCs w:val="24"/>
        </w:rPr>
        <w:t>6.6. Após a entrega dos produtos, caso esteja comprovado o não cumprimento das especificações do mesmo, o município reserva–se o direito de substituí-lo, complementá-lo ou devolvê-los.</w:t>
      </w:r>
    </w:p>
    <w:p w14:paraId="250C5AB6" w14:textId="77777777" w:rsidR="0063177A" w:rsidRPr="000A28C1" w:rsidRDefault="0063177A" w:rsidP="0063177A">
      <w:pPr>
        <w:autoSpaceDE w:val="0"/>
        <w:autoSpaceDN w:val="0"/>
        <w:adjustRightInd w:val="0"/>
        <w:jc w:val="both"/>
        <w:rPr>
          <w:rFonts w:ascii="Arial" w:hAnsi="Arial" w:cs="Arial"/>
          <w:bCs/>
          <w:color w:val="000000"/>
          <w:sz w:val="24"/>
          <w:szCs w:val="24"/>
        </w:rPr>
      </w:pPr>
    </w:p>
    <w:p w14:paraId="6600B961" w14:textId="77777777" w:rsidR="0063177A" w:rsidRPr="000A28C1" w:rsidRDefault="0063177A" w:rsidP="0063177A">
      <w:pPr>
        <w:jc w:val="both"/>
        <w:rPr>
          <w:rFonts w:ascii="Arial" w:hAnsi="Arial" w:cs="Arial"/>
          <w:bCs/>
          <w:sz w:val="24"/>
          <w:szCs w:val="24"/>
        </w:rPr>
      </w:pPr>
      <w:r w:rsidRPr="000A28C1">
        <w:rPr>
          <w:rFonts w:ascii="Arial" w:hAnsi="Arial" w:cs="Arial"/>
          <w:bCs/>
          <w:sz w:val="24"/>
          <w:szCs w:val="24"/>
        </w:rPr>
        <w:t>6.7. Em caso de irregularidade não sanada pelo fornecedor, a Comissão/servidor reduzirá a termos os fatos ocorridos e encaminhará ao órgão competente para providências de penalização.</w:t>
      </w:r>
    </w:p>
    <w:p w14:paraId="44D4A018" w14:textId="77777777" w:rsidR="0063177A" w:rsidRPr="000A28C1" w:rsidRDefault="0063177A" w:rsidP="0063177A">
      <w:pPr>
        <w:jc w:val="both"/>
        <w:rPr>
          <w:rFonts w:ascii="Arial" w:hAnsi="Arial" w:cs="Arial"/>
          <w:bCs/>
          <w:sz w:val="24"/>
          <w:szCs w:val="24"/>
        </w:rPr>
      </w:pPr>
    </w:p>
    <w:p w14:paraId="2C0E9B1A" w14:textId="77777777" w:rsidR="0063177A" w:rsidRPr="00B955B0" w:rsidRDefault="0063177A" w:rsidP="0063177A">
      <w:pPr>
        <w:jc w:val="both"/>
        <w:rPr>
          <w:rFonts w:ascii="Arial" w:hAnsi="Arial" w:cs="Arial"/>
          <w:sz w:val="24"/>
          <w:szCs w:val="24"/>
        </w:rPr>
      </w:pPr>
      <w:r w:rsidRPr="000A28C1">
        <w:rPr>
          <w:rFonts w:ascii="Arial" w:hAnsi="Arial" w:cs="Arial"/>
          <w:bCs/>
          <w:sz w:val="24"/>
          <w:szCs w:val="24"/>
        </w:rPr>
        <w:t>6.8.</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4760FAE1" w14:textId="77777777" w:rsidR="0063177A" w:rsidRPr="00B955B0" w:rsidRDefault="0063177A" w:rsidP="0063177A">
      <w:pPr>
        <w:jc w:val="both"/>
        <w:rPr>
          <w:rFonts w:ascii="Arial" w:hAnsi="Arial" w:cs="Arial"/>
          <w:b/>
          <w:color w:val="000000"/>
          <w:sz w:val="24"/>
          <w:szCs w:val="24"/>
        </w:rPr>
      </w:pPr>
    </w:p>
    <w:p w14:paraId="6A3166A8" w14:textId="6D33E446" w:rsidR="0063177A" w:rsidRPr="000A28C1" w:rsidRDefault="0063177A" w:rsidP="0063177A">
      <w:pPr>
        <w:jc w:val="both"/>
        <w:rPr>
          <w:rFonts w:ascii="Arial" w:hAnsi="Arial" w:cs="Arial"/>
          <w:bCs/>
          <w:sz w:val="24"/>
          <w:szCs w:val="24"/>
        </w:rPr>
      </w:pPr>
      <w:r w:rsidRPr="000A28C1">
        <w:rPr>
          <w:rFonts w:ascii="Arial" w:hAnsi="Arial" w:cs="Arial"/>
          <w:bCs/>
          <w:sz w:val="24"/>
          <w:szCs w:val="24"/>
        </w:rPr>
        <w:t>6.</w:t>
      </w:r>
      <w:r w:rsidR="009445F3">
        <w:rPr>
          <w:rFonts w:ascii="Arial" w:hAnsi="Arial" w:cs="Arial"/>
          <w:bCs/>
          <w:sz w:val="24"/>
          <w:szCs w:val="24"/>
        </w:rPr>
        <w:t>09</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043C3279" w14:textId="77777777" w:rsidR="0063177A" w:rsidRPr="000A28C1" w:rsidRDefault="0063177A" w:rsidP="0063177A">
      <w:pPr>
        <w:jc w:val="both"/>
        <w:rPr>
          <w:rFonts w:ascii="Arial" w:hAnsi="Arial" w:cs="Arial"/>
          <w:bCs/>
          <w:sz w:val="24"/>
          <w:szCs w:val="24"/>
        </w:rPr>
      </w:pPr>
    </w:p>
    <w:p w14:paraId="1468ED9A" w14:textId="183686A3" w:rsidR="0063177A" w:rsidRPr="000A28C1" w:rsidRDefault="0063177A" w:rsidP="0063177A">
      <w:pPr>
        <w:jc w:val="both"/>
        <w:rPr>
          <w:rFonts w:ascii="Arial" w:hAnsi="Arial" w:cs="Arial"/>
          <w:bCs/>
          <w:sz w:val="24"/>
          <w:szCs w:val="24"/>
        </w:rPr>
      </w:pPr>
      <w:r w:rsidRPr="000A28C1">
        <w:rPr>
          <w:rFonts w:ascii="Arial" w:hAnsi="Arial" w:cs="Arial"/>
          <w:bCs/>
          <w:sz w:val="24"/>
          <w:szCs w:val="24"/>
        </w:rPr>
        <w:lastRenderedPageBreak/>
        <w:t>6.1</w:t>
      </w:r>
      <w:r w:rsidR="009445F3">
        <w:rPr>
          <w:rFonts w:ascii="Arial" w:hAnsi="Arial" w:cs="Arial"/>
          <w:bCs/>
          <w:sz w:val="24"/>
          <w:szCs w:val="24"/>
        </w:rPr>
        <w:t>0</w:t>
      </w:r>
      <w:r w:rsidRPr="000A28C1">
        <w:rPr>
          <w:rFonts w:ascii="Arial" w:hAnsi="Arial" w:cs="Arial"/>
          <w:bCs/>
          <w:sz w:val="24"/>
          <w:szCs w:val="24"/>
        </w:rPr>
        <w:t>. O transporte, frete e a descarga dos produtos correrão por conta da empresa detentora do Registro, sem qualquer custo adicional a Prefeitura.</w:t>
      </w:r>
    </w:p>
    <w:p w14:paraId="186FF5C7" w14:textId="77777777" w:rsidR="0063177A" w:rsidRPr="000A28C1" w:rsidRDefault="0063177A" w:rsidP="0063177A">
      <w:pPr>
        <w:jc w:val="both"/>
        <w:rPr>
          <w:rFonts w:ascii="Arial" w:hAnsi="Arial" w:cs="Arial"/>
          <w:bCs/>
          <w:color w:val="000000"/>
          <w:sz w:val="24"/>
          <w:szCs w:val="24"/>
        </w:rPr>
      </w:pPr>
    </w:p>
    <w:p w14:paraId="1A349C0D" w14:textId="77777777" w:rsidR="0063177A" w:rsidRDefault="0063177A" w:rsidP="0063177A">
      <w:pPr>
        <w:jc w:val="both"/>
        <w:rPr>
          <w:rFonts w:ascii="Arial" w:hAnsi="Arial" w:cs="Arial"/>
          <w:sz w:val="24"/>
          <w:szCs w:val="24"/>
        </w:rPr>
      </w:pPr>
      <w:r w:rsidRPr="000A28C1">
        <w:rPr>
          <w:rFonts w:ascii="Arial" w:hAnsi="Arial" w:cs="Arial"/>
          <w:bCs/>
          <w:sz w:val="24"/>
          <w:szCs w:val="24"/>
        </w:rPr>
        <w:t>6.12.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5A931D76" w14:textId="77777777" w:rsidR="0063177A" w:rsidRDefault="0063177A"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B4DDA83"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50F0D">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6E1F0324"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450F0D">
        <w:rPr>
          <w:rFonts w:ascii="Arial" w:hAnsi="Arial" w:cs="Arial"/>
          <w:sz w:val="24"/>
          <w:szCs w:val="24"/>
        </w:rPr>
        <w:t>produto</w:t>
      </w:r>
      <w:r w:rsidR="00450F0D" w:rsidRPr="005A70BF">
        <w:rPr>
          <w:rFonts w:ascii="Arial" w:hAnsi="Arial" w:cs="Arial"/>
          <w:sz w:val="24"/>
          <w:szCs w:val="24"/>
        </w:rPr>
        <w:t xml:space="preserve">s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8" w:name="_Hlk85805352"/>
      <w:r>
        <w:rPr>
          <w:rFonts w:ascii="Arial" w:hAnsi="Arial" w:cs="Arial"/>
          <w:sz w:val="24"/>
          <w:szCs w:val="24"/>
        </w:rPr>
        <w:t>7.2.1. A contratada deverá apresentar conta para pagamento com o CNPJ compatível ao da emissão da Nota Fiscal.</w:t>
      </w:r>
    </w:p>
    <w:bookmarkEnd w:id="8"/>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385E12">
      <w:pPr>
        <w:ind w:left="-142"/>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59B2FD1C"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7"/>
    <w:p w14:paraId="4A876CFA" w14:textId="77777777" w:rsidR="005C0DB6" w:rsidRPr="00796B34"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lastRenderedPageBreak/>
        <w:t>8</w:t>
      </w:r>
      <w:r w:rsidRPr="00796B34">
        <w:rPr>
          <w:rFonts w:ascii="Arial" w:hAnsi="Arial" w:cs="Arial"/>
          <w:b/>
          <w:bCs/>
          <w:sz w:val="24"/>
          <w:szCs w:val="24"/>
        </w:rPr>
        <w:t xml:space="preserve"> – DA DOTAÇÃO ORÇAMENTÁRIA:</w:t>
      </w:r>
    </w:p>
    <w:p w14:paraId="486C9726" w14:textId="77777777" w:rsidR="005C0DB6" w:rsidRPr="008762B0" w:rsidRDefault="005C0DB6" w:rsidP="005C0DB6">
      <w:pPr>
        <w:spacing w:line="276" w:lineRule="auto"/>
        <w:jc w:val="both"/>
        <w:rPr>
          <w:rFonts w:ascii="Arial" w:hAnsi="Arial" w:cs="Arial"/>
          <w:b/>
          <w:w w:val="98"/>
          <w:sz w:val="24"/>
          <w:szCs w:val="24"/>
        </w:rPr>
      </w:pPr>
    </w:p>
    <w:p w14:paraId="08D1D9F5" w14:textId="77777777" w:rsidR="0004252E" w:rsidRPr="00F0397B" w:rsidRDefault="0004252E" w:rsidP="0004252E">
      <w:pPr>
        <w:rPr>
          <w:b/>
          <w:bCs/>
        </w:rPr>
      </w:pPr>
      <w:r w:rsidRPr="00F0397B">
        <w:rPr>
          <w:b/>
          <w:bCs/>
        </w:rPr>
        <w:t xml:space="preserve">Secretaria Municipal de </w:t>
      </w:r>
      <w:r>
        <w:rPr>
          <w:b/>
          <w:bCs/>
        </w:rPr>
        <w:t>desenvolvimento social, habitação, cultura e economia criativa -SEDES</w:t>
      </w:r>
    </w:p>
    <w:p w14:paraId="75A3342A" w14:textId="5881B545" w:rsidR="0004252E" w:rsidRDefault="0004252E" w:rsidP="0004252E">
      <w:pPr>
        <w:rPr>
          <w:b/>
        </w:rPr>
      </w:pPr>
      <w:r w:rsidRPr="00F0397B">
        <w:rPr>
          <w:bCs/>
        </w:rPr>
        <w:t xml:space="preserve">Fontes de Recursos: </w:t>
      </w:r>
      <w:r>
        <w:rPr>
          <w:bCs/>
        </w:rPr>
        <w:t xml:space="preserve">1.5.00.000000 </w:t>
      </w:r>
      <w:r w:rsidRPr="00A847B2">
        <w:rPr>
          <w:b/>
        </w:rPr>
        <w:t>(465)</w:t>
      </w:r>
      <w:r>
        <w:rPr>
          <w:bCs/>
        </w:rPr>
        <w:t xml:space="preserve"> |  2.6.60.000000 - 1.6.60.000000 – 1.500.0000000 </w:t>
      </w:r>
      <w:r w:rsidRPr="00A847B2">
        <w:rPr>
          <w:b/>
        </w:rPr>
        <w:t>(554)</w:t>
      </w:r>
      <w:r>
        <w:rPr>
          <w:bCs/>
        </w:rPr>
        <w:t xml:space="preserve"> | 2.660.0000000 – 1.660.0000000 </w:t>
      </w:r>
      <w:r w:rsidRPr="00A847B2">
        <w:rPr>
          <w:b/>
        </w:rPr>
        <w:t>(538)</w:t>
      </w:r>
      <w:r>
        <w:rPr>
          <w:bCs/>
        </w:rPr>
        <w:t xml:space="preserve"> | 2.660.0000000 – 1.660.0000000 – 1.500.0000000 (</w:t>
      </w:r>
      <w:r w:rsidRPr="00A847B2">
        <w:rPr>
          <w:b/>
        </w:rPr>
        <w:t>554) |</w:t>
      </w:r>
      <w:r>
        <w:rPr>
          <w:bCs/>
        </w:rPr>
        <w:t xml:space="preserve"> 1.500.0000000 </w:t>
      </w:r>
      <w:r w:rsidRPr="00A847B2">
        <w:rPr>
          <w:b/>
        </w:rPr>
        <w:t>(588)</w:t>
      </w:r>
      <w:r w:rsidR="00545A8D">
        <w:rPr>
          <w:b/>
        </w:rPr>
        <w:t>.</w:t>
      </w:r>
    </w:p>
    <w:p w14:paraId="1044F9A2" w14:textId="77777777" w:rsidR="00545A8D" w:rsidRDefault="00545A8D" w:rsidP="0004252E">
      <w:pPr>
        <w:rPr>
          <w:bCs/>
        </w:rPr>
      </w:pPr>
    </w:p>
    <w:p w14:paraId="111516E3" w14:textId="77777777" w:rsidR="0004252E" w:rsidRPr="00F0397B" w:rsidRDefault="0004252E" w:rsidP="0004252E">
      <w:pPr>
        <w:rPr>
          <w:b/>
          <w:bCs/>
        </w:rPr>
      </w:pPr>
      <w:r w:rsidRPr="00F0397B">
        <w:rPr>
          <w:b/>
          <w:bCs/>
        </w:rPr>
        <w:t>Secretaria Municipal de Educação;</w:t>
      </w:r>
    </w:p>
    <w:p w14:paraId="711BBE08" w14:textId="0313EB77" w:rsidR="0004252E" w:rsidRDefault="0004252E" w:rsidP="0004252E">
      <w:pPr>
        <w:rPr>
          <w:bCs/>
        </w:rPr>
      </w:pPr>
      <w:r w:rsidRPr="00F0397B">
        <w:rPr>
          <w:bCs/>
        </w:rPr>
        <w:t xml:space="preserve">Fontes de Recursos: </w:t>
      </w:r>
      <w:r>
        <w:rPr>
          <w:bCs/>
        </w:rPr>
        <w:t xml:space="preserve">1.5.00.100100 </w:t>
      </w:r>
      <w:r w:rsidRPr="0055289C">
        <w:rPr>
          <w:b/>
        </w:rPr>
        <w:t>(389)</w:t>
      </w:r>
      <w:r>
        <w:rPr>
          <w:bCs/>
        </w:rPr>
        <w:t xml:space="preserve"> Receita 25% educação</w:t>
      </w:r>
      <w:r w:rsidR="00545A8D">
        <w:rPr>
          <w:bCs/>
        </w:rPr>
        <w:t>.</w:t>
      </w:r>
    </w:p>
    <w:p w14:paraId="50562241" w14:textId="2E3CEE14" w:rsidR="0004252E" w:rsidRDefault="0004252E" w:rsidP="0004252E">
      <w:pPr>
        <w:rPr>
          <w:bCs/>
        </w:rPr>
      </w:pPr>
      <w:r w:rsidRPr="00F0397B">
        <w:rPr>
          <w:bCs/>
        </w:rPr>
        <w:t>Fontes de Recursos:</w:t>
      </w:r>
      <w:r>
        <w:rPr>
          <w:bCs/>
        </w:rPr>
        <w:t xml:space="preserve"> 1.5.50.000000 </w:t>
      </w:r>
      <w:r w:rsidRPr="0055289C">
        <w:rPr>
          <w:b/>
        </w:rPr>
        <w:t xml:space="preserve">(396) </w:t>
      </w:r>
      <w:r>
        <w:rPr>
          <w:bCs/>
        </w:rPr>
        <w:t>Quota Salário Educação</w:t>
      </w:r>
      <w:r w:rsidR="00545A8D">
        <w:rPr>
          <w:bCs/>
        </w:rPr>
        <w:t>.</w:t>
      </w:r>
    </w:p>
    <w:p w14:paraId="136D0071" w14:textId="645B43BE" w:rsidR="0004252E" w:rsidRDefault="0004252E" w:rsidP="0004252E">
      <w:pPr>
        <w:rPr>
          <w:bCs/>
        </w:rPr>
      </w:pPr>
      <w:r w:rsidRPr="00F0397B">
        <w:rPr>
          <w:bCs/>
        </w:rPr>
        <w:t>Fontes de Recursos:</w:t>
      </w:r>
      <w:r>
        <w:rPr>
          <w:bCs/>
        </w:rPr>
        <w:t xml:space="preserve"> 1.5.69.0000000 </w:t>
      </w:r>
      <w:r w:rsidRPr="0055289C">
        <w:rPr>
          <w:b/>
        </w:rPr>
        <w:t>(413)</w:t>
      </w:r>
      <w:r>
        <w:rPr>
          <w:bCs/>
        </w:rPr>
        <w:t xml:space="preserve"> Escola Tempo Integral</w:t>
      </w:r>
      <w:r w:rsidR="00545A8D">
        <w:rPr>
          <w:bCs/>
        </w:rPr>
        <w:t>.</w:t>
      </w:r>
    </w:p>
    <w:p w14:paraId="6CEE8334" w14:textId="77777777" w:rsidR="00545A8D" w:rsidRPr="00F0397B" w:rsidRDefault="00545A8D" w:rsidP="0004252E">
      <w:pPr>
        <w:rPr>
          <w:bCs/>
        </w:rPr>
      </w:pPr>
    </w:p>
    <w:p w14:paraId="57B6A6F2" w14:textId="77777777" w:rsidR="0004252E" w:rsidRPr="00F0397B" w:rsidRDefault="0004252E" w:rsidP="0004252E">
      <w:pPr>
        <w:rPr>
          <w:b/>
          <w:bCs/>
        </w:rPr>
      </w:pPr>
      <w:r w:rsidRPr="00F0397B">
        <w:rPr>
          <w:b/>
          <w:bCs/>
        </w:rPr>
        <w:t>Secretaria Municipal de Administração e Finanças;</w:t>
      </w:r>
    </w:p>
    <w:p w14:paraId="152F7F16" w14:textId="21235AB3" w:rsidR="0004252E" w:rsidRDefault="0004252E" w:rsidP="0004252E">
      <w:pPr>
        <w:rPr>
          <w:bCs/>
        </w:rPr>
      </w:pPr>
      <w:r w:rsidRPr="00F0397B">
        <w:rPr>
          <w:bCs/>
        </w:rPr>
        <w:t>Fonte de Recursos: 1.5.00.000000</w:t>
      </w:r>
      <w:r w:rsidR="00545A8D">
        <w:rPr>
          <w:bCs/>
        </w:rPr>
        <w:t>.</w:t>
      </w:r>
    </w:p>
    <w:p w14:paraId="60B69BBE" w14:textId="77777777" w:rsidR="00545A8D" w:rsidRDefault="00545A8D" w:rsidP="0004252E">
      <w:pPr>
        <w:rPr>
          <w:bCs/>
        </w:rPr>
      </w:pPr>
    </w:p>
    <w:p w14:paraId="5A2B3B6B" w14:textId="77777777" w:rsidR="0004252E" w:rsidRDefault="0004252E" w:rsidP="0004252E">
      <w:pPr>
        <w:rPr>
          <w:b/>
        </w:rPr>
      </w:pPr>
      <w:r w:rsidRPr="004C7B3E">
        <w:rPr>
          <w:b/>
        </w:rPr>
        <w:t>Secretaria Municipal de esporte e lazer;</w:t>
      </w:r>
    </w:p>
    <w:p w14:paraId="47935C33" w14:textId="1C42AB24" w:rsidR="0004252E" w:rsidRDefault="0004252E" w:rsidP="0004252E">
      <w:pPr>
        <w:rPr>
          <w:bCs/>
        </w:rPr>
      </w:pPr>
      <w:r w:rsidRPr="004C7B3E">
        <w:rPr>
          <w:bCs/>
        </w:rPr>
        <w:t>Fonte de recursos: 1500000000</w:t>
      </w:r>
      <w:r w:rsidR="00545A8D">
        <w:rPr>
          <w:bCs/>
        </w:rPr>
        <w:t>.</w:t>
      </w:r>
    </w:p>
    <w:p w14:paraId="1D241C89" w14:textId="77777777" w:rsidR="00545A8D" w:rsidRDefault="00545A8D" w:rsidP="0004252E">
      <w:pPr>
        <w:rPr>
          <w:bCs/>
        </w:rPr>
      </w:pPr>
    </w:p>
    <w:p w14:paraId="7B44F2AE" w14:textId="77777777" w:rsidR="0004252E" w:rsidRPr="00F0397B" w:rsidRDefault="0004252E" w:rsidP="0004252E">
      <w:pPr>
        <w:rPr>
          <w:b/>
          <w:bCs/>
        </w:rPr>
      </w:pPr>
      <w:r w:rsidRPr="00F0397B">
        <w:rPr>
          <w:b/>
          <w:bCs/>
        </w:rPr>
        <w:t>Secretaria Municipal de Obras, Transportes e Serviços Urbanos;</w:t>
      </w:r>
    </w:p>
    <w:p w14:paraId="1F1EFB78" w14:textId="0D67885E" w:rsidR="0004252E" w:rsidRDefault="0004252E" w:rsidP="0004252E">
      <w:pPr>
        <w:rPr>
          <w:bCs/>
        </w:rPr>
      </w:pPr>
      <w:r w:rsidRPr="00F0397B">
        <w:rPr>
          <w:bCs/>
        </w:rPr>
        <w:t xml:space="preserve">Fontes de Recursos: </w:t>
      </w:r>
      <w:r>
        <w:rPr>
          <w:bCs/>
        </w:rPr>
        <w:t>1.50.000000 – recursos ordinários</w:t>
      </w:r>
      <w:r w:rsidR="00545A8D">
        <w:rPr>
          <w:bCs/>
        </w:rPr>
        <w:t>.</w:t>
      </w:r>
    </w:p>
    <w:p w14:paraId="5BD1F403" w14:textId="77777777" w:rsidR="00545A8D" w:rsidRPr="00F0397B" w:rsidRDefault="00545A8D" w:rsidP="0004252E">
      <w:pPr>
        <w:rPr>
          <w:bCs/>
        </w:rPr>
      </w:pPr>
    </w:p>
    <w:p w14:paraId="02A1E09F" w14:textId="77777777" w:rsidR="0004252E" w:rsidRPr="00F0397B" w:rsidRDefault="0004252E" w:rsidP="0004252E">
      <w:pPr>
        <w:tabs>
          <w:tab w:val="left" w:pos="5570"/>
        </w:tabs>
        <w:rPr>
          <w:b/>
          <w:bCs/>
        </w:rPr>
      </w:pPr>
      <w:r w:rsidRPr="00F0397B">
        <w:rPr>
          <w:b/>
          <w:bCs/>
        </w:rPr>
        <w:t>Secretaria Municipal de Agricultura;</w:t>
      </w:r>
      <w:r>
        <w:rPr>
          <w:b/>
          <w:bCs/>
        </w:rPr>
        <w:tab/>
      </w:r>
    </w:p>
    <w:p w14:paraId="1732E5D1" w14:textId="081D1D65" w:rsidR="0004252E" w:rsidRDefault="0004252E" w:rsidP="0004252E">
      <w:pPr>
        <w:rPr>
          <w:bCs/>
        </w:rPr>
      </w:pPr>
      <w:r w:rsidRPr="00F0397B">
        <w:rPr>
          <w:bCs/>
        </w:rPr>
        <w:t>Fonte de Recursos:</w:t>
      </w:r>
      <w:r>
        <w:rPr>
          <w:bCs/>
        </w:rPr>
        <w:t xml:space="preserve"> </w:t>
      </w:r>
      <w:r w:rsidRPr="00F0397B">
        <w:rPr>
          <w:bCs/>
        </w:rPr>
        <w:t>1.5.00.00</w:t>
      </w:r>
      <w:r w:rsidR="00545A8D">
        <w:rPr>
          <w:bCs/>
        </w:rPr>
        <w:t>0000.</w:t>
      </w:r>
    </w:p>
    <w:p w14:paraId="16C2C017" w14:textId="77777777" w:rsidR="00545A8D" w:rsidRPr="00F0397B" w:rsidRDefault="00545A8D" w:rsidP="0004252E">
      <w:pPr>
        <w:rPr>
          <w:bCs/>
        </w:rPr>
      </w:pPr>
    </w:p>
    <w:p w14:paraId="16A7434B" w14:textId="77777777" w:rsidR="0004252E" w:rsidRPr="00F0397B" w:rsidRDefault="0004252E" w:rsidP="0004252E">
      <w:pPr>
        <w:rPr>
          <w:b/>
          <w:bCs/>
        </w:rPr>
      </w:pPr>
      <w:r w:rsidRPr="00F0397B">
        <w:rPr>
          <w:b/>
          <w:bCs/>
        </w:rPr>
        <w:t>Secretaria Municipal de Saúde e Saneamento;</w:t>
      </w:r>
    </w:p>
    <w:p w14:paraId="29CD5FDA" w14:textId="77777777" w:rsidR="0004252E" w:rsidRDefault="0004252E" w:rsidP="0004252E">
      <w:pPr>
        <w:rPr>
          <w:b/>
        </w:rPr>
      </w:pPr>
      <w:r w:rsidRPr="00611C07">
        <w:rPr>
          <w:b/>
        </w:rPr>
        <w:t>SMS</w:t>
      </w:r>
      <w:r>
        <w:rPr>
          <w:b/>
        </w:rPr>
        <w:t xml:space="preserve"> - </w:t>
      </w:r>
      <w:r w:rsidRPr="0055289C">
        <w:rPr>
          <w:b/>
        </w:rPr>
        <w:t>(161)</w:t>
      </w:r>
    </w:p>
    <w:p w14:paraId="46E2EC3C" w14:textId="484FDF63" w:rsidR="0004252E" w:rsidRDefault="0004252E" w:rsidP="0004252E">
      <w:pPr>
        <w:rPr>
          <w:bCs/>
        </w:rPr>
      </w:pPr>
      <w:r w:rsidRPr="00F0397B">
        <w:rPr>
          <w:bCs/>
        </w:rPr>
        <w:t>Fonte de Recursos:</w:t>
      </w:r>
      <w:r>
        <w:rPr>
          <w:bCs/>
        </w:rPr>
        <w:t xml:space="preserve"> </w:t>
      </w:r>
      <w:r w:rsidRPr="00611C07">
        <w:rPr>
          <w:bCs/>
        </w:rPr>
        <w:t xml:space="preserve">1.5.00.100.200 </w:t>
      </w:r>
      <w:r w:rsidR="00545A8D">
        <w:rPr>
          <w:bCs/>
        </w:rPr>
        <w:t>.</w:t>
      </w:r>
    </w:p>
    <w:p w14:paraId="3081AF84" w14:textId="77777777" w:rsidR="00545A8D" w:rsidRPr="00611C07" w:rsidRDefault="00545A8D" w:rsidP="0004252E">
      <w:pPr>
        <w:rPr>
          <w:bCs/>
        </w:rPr>
      </w:pPr>
    </w:p>
    <w:p w14:paraId="0A8DA2ED" w14:textId="77777777" w:rsidR="0004252E" w:rsidRDefault="0004252E" w:rsidP="0004252E">
      <w:pPr>
        <w:rPr>
          <w:b/>
        </w:rPr>
      </w:pPr>
      <w:r>
        <w:rPr>
          <w:b/>
        </w:rPr>
        <w:t>A</w:t>
      </w:r>
      <w:r w:rsidRPr="006425B6">
        <w:rPr>
          <w:b/>
        </w:rPr>
        <w:t xml:space="preserve">tenção </w:t>
      </w:r>
      <w:r>
        <w:rPr>
          <w:b/>
        </w:rPr>
        <w:t>B</w:t>
      </w:r>
      <w:r w:rsidRPr="006425B6">
        <w:rPr>
          <w:b/>
        </w:rPr>
        <w:t>ásica</w:t>
      </w:r>
      <w:r>
        <w:rPr>
          <w:b/>
        </w:rPr>
        <w:t xml:space="preserve">- </w:t>
      </w:r>
      <w:r w:rsidRPr="0055289C">
        <w:rPr>
          <w:b/>
        </w:rPr>
        <w:t>(219)</w:t>
      </w:r>
    </w:p>
    <w:p w14:paraId="76B00B80" w14:textId="77777777" w:rsidR="0004252E" w:rsidRDefault="0004252E" w:rsidP="0004252E">
      <w:pPr>
        <w:rPr>
          <w:bCs/>
        </w:rPr>
      </w:pPr>
      <w:r w:rsidRPr="00F0397B">
        <w:rPr>
          <w:bCs/>
        </w:rPr>
        <w:t xml:space="preserve"> Fonte de Recursos:</w:t>
      </w:r>
      <w:r>
        <w:rPr>
          <w:bCs/>
        </w:rPr>
        <w:t xml:space="preserve"> 1.5.00.100200– receita de impostos e de transferências impostos</w:t>
      </w:r>
    </w:p>
    <w:p w14:paraId="5AB6308C" w14:textId="7A372F52" w:rsidR="0004252E" w:rsidRDefault="0004252E" w:rsidP="0004252E">
      <w:pPr>
        <w:rPr>
          <w:bCs/>
        </w:rPr>
      </w:pPr>
      <w:r w:rsidRPr="00F0397B">
        <w:rPr>
          <w:bCs/>
        </w:rPr>
        <w:t>Fonte de Recursos:</w:t>
      </w:r>
      <w:r>
        <w:rPr>
          <w:bCs/>
        </w:rPr>
        <w:t xml:space="preserve"> 1.6.00.000.600 - 2.6.00.000.600 – transferência de recursos de sistema único de saúde -união</w:t>
      </w:r>
      <w:r w:rsidR="00545A8D">
        <w:rPr>
          <w:bCs/>
        </w:rPr>
        <w:t>.</w:t>
      </w:r>
    </w:p>
    <w:p w14:paraId="1A715F3A" w14:textId="321F4ADC" w:rsidR="0004252E" w:rsidRDefault="0004252E" w:rsidP="0004252E">
      <w:pPr>
        <w:rPr>
          <w:bCs/>
        </w:rPr>
      </w:pPr>
      <w:r w:rsidRPr="00F0397B">
        <w:rPr>
          <w:bCs/>
        </w:rPr>
        <w:t>Fonte de Recursos:</w:t>
      </w:r>
      <w:r>
        <w:rPr>
          <w:bCs/>
        </w:rPr>
        <w:t xml:space="preserve"> 1.6.21.000.000 - 2.6.21.000.000 - transferência de recursos de sistema único de saúde – Estado</w:t>
      </w:r>
      <w:r w:rsidR="00545A8D">
        <w:rPr>
          <w:bCs/>
        </w:rPr>
        <w:t>.</w:t>
      </w:r>
    </w:p>
    <w:p w14:paraId="7110DCA2" w14:textId="2EED1562" w:rsidR="00545A8D" w:rsidRDefault="0004252E" w:rsidP="0004252E">
      <w:pPr>
        <w:rPr>
          <w:bCs/>
        </w:rPr>
      </w:pPr>
      <w:r w:rsidRPr="00F0397B">
        <w:rPr>
          <w:bCs/>
        </w:rPr>
        <w:t>Fonte de Recursos:</w:t>
      </w:r>
      <w:r>
        <w:rPr>
          <w:bCs/>
        </w:rPr>
        <w:t xml:space="preserve"> 1.6.00.311.000 – 2.6.00.311.00 – Emendas Parlamentares – Incrementos.</w:t>
      </w:r>
    </w:p>
    <w:p w14:paraId="154C0C09" w14:textId="77777777" w:rsidR="00545A8D" w:rsidRDefault="00545A8D" w:rsidP="0004252E">
      <w:pPr>
        <w:rPr>
          <w:bCs/>
        </w:rPr>
      </w:pPr>
    </w:p>
    <w:p w14:paraId="766711B5" w14:textId="77777777" w:rsidR="0004252E" w:rsidRPr="006425B6" w:rsidRDefault="0004252E" w:rsidP="0004252E">
      <w:pPr>
        <w:rPr>
          <w:b/>
        </w:rPr>
      </w:pPr>
      <w:r w:rsidRPr="006425B6">
        <w:rPr>
          <w:b/>
        </w:rPr>
        <w:t>Hospital</w:t>
      </w:r>
      <w:r>
        <w:rPr>
          <w:b/>
        </w:rPr>
        <w:t xml:space="preserve"> (296)</w:t>
      </w:r>
    </w:p>
    <w:p w14:paraId="6B1F52E0" w14:textId="21768479" w:rsidR="0004252E" w:rsidRDefault="0004252E" w:rsidP="0004252E">
      <w:pPr>
        <w:rPr>
          <w:bCs/>
        </w:rPr>
      </w:pPr>
      <w:r w:rsidRPr="00F0397B">
        <w:rPr>
          <w:bCs/>
        </w:rPr>
        <w:t>Fonte de Recursos:</w:t>
      </w:r>
      <w:r>
        <w:rPr>
          <w:bCs/>
        </w:rPr>
        <w:t xml:space="preserve"> 1.5.00.100.200 - receita de impostos e de transferências impostos</w:t>
      </w:r>
      <w:r w:rsidR="00545A8D">
        <w:rPr>
          <w:bCs/>
        </w:rPr>
        <w:t>.</w:t>
      </w:r>
    </w:p>
    <w:p w14:paraId="2BBB3A9C" w14:textId="5AC4C935" w:rsidR="0004252E" w:rsidRDefault="0004252E" w:rsidP="0004252E">
      <w:pPr>
        <w:rPr>
          <w:bCs/>
        </w:rPr>
      </w:pPr>
      <w:r w:rsidRPr="00F0397B">
        <w:rPr>
          <w:bCs/>
        </w:rPr>
        <w:t>Fonte de Recursos:</w:t>
      </w:r>
      <w:r>
        <w:rPr>
          <w:bCs/>
        </w:rPr>
        <w:t xml:space="preserve"> 1.6.00.000.603 / 2.6.00.000.603 - transferência de recursos de sistema único de saúde -união</w:t>
      </w:r>
      <w:r w:rsidR="00545A8D">
        <w:rPr>
          <w:bCs/>
        </w:rPr>
        <w:t>.</w:t>
      </w:r>
    </w:p>
    <w:p w14:paraId="48C4476A" w14:textId="77777777" w:rsidR="0004252E" w:rsidRDefault="0004252E" w:rsidP="0004252E">
      <w:pPr>
        <w:rPr>
          <w:bCs/>
        </w:rPr>
      </w:pPr>
      <w:r w:rsidRPr="00F0397B">
        <w:rPr>
          <w:bCs/>
        </w:rPr>
        <w:t>Fonte de Recursos:</w:t>
      </w:r>
      <w:r>
        <w:rPr>
          <w:bCs/>
        </w:rPr>
        <w:t xml:space="preserve"> 1.6.00.312.000 – 2.6.00.312.000 – 1.6.21.000.000 – 2.6.21.000.000 – Emendas Parlamentares – Incrementos.</w:t>
      </w:r>
    </w:p>
    <w:p w14:paraId="0D0B6A5C" w14:textId="77777777" w:rsidR="00545A8D" w:rsidRDefault="00545A8D" w:rsidP="0004252E">
      <w:pPr>
        <w:rPr>
          <w:bCs/>
        </w:rPr>
      </w:pPr>
    </w:p>
    <w:p w14:paraId="2CF4980F" w14:textId="77777777" w:rsidR="0004252E" w:rsidRPr="00611C07" w:rsidRDefault="0004252E" w:rsidP="0004252E">
      <w:pPr>
        <w:rPr>
          <w:b/>
        </w:rPr>
      </w:pPr>
      <w:r w:rsidRPr="00611C07">
        <w:rPr>
          <w:b/>
        </w:rPr>
        <w:t>Centro de reabilitação</w:t>
      </w:r>
      <w:r>
        <w:rPr>
          <w:b/>
        </w:rPr>
        <w:t xml:space="preserve"> (282)</w:t>
      </w:r>
    </w:p>
    <w:p w14:paraId="3E7A362A" w14:textId="09FBF22A" w:rsidR="0004252E" w:rsidRDefault="0004252E" w:rsidP="0004252E">
      <w:pPr>
        <w:rPr>
          <w:bCs/>
        </w:rPr>
      </w:pPr>
      <w:r w:rsidRPr="00F0397B">
        <w:rPr>
          <w:bCs/>
        </w:rPr>
        <w:t>Fonte de Recursos:</w:t>
      </w:r>
      <w:r>
        <w:rPr>
          <w:bCs/>
        </w:rPr>
        <w:t xml:space="preserve"> 1.5.00.100.200 - receita de impostos e de transferências impostos</w:t>
      </w:r>
      <w:r w:rsidR="00545A8D">
        <w:rPr>
          <w:bCs/>
        </w:rPr>
        <w:t>.</w:t>
      </w:r>
    </w:p>
    <w:p w14:paraId="717CC45E" w14:textId="2185E537" w:rsidR="0004252E" w:rsidRDefault="0004252E" w:rsidP="0004252E">
      <w:pPr>
        <w:rPr>
          <w:bCs/>
        </w:rPr>
      </w:pPr>
      <w:r w:rsidRPr="00F0397B">
        <w:rPr>
          <w:bCs/>
        </w:rPr>
        <w:lastRenderedPageBreak/>
        <w:t>Fonte de Recursos:</w:t>
      </w:r>
      <w:r>
        <w:rPr>
          <w:bCs/>
        </w:rPr>
        <w:t xml:space="preserve"> 1.6.00.000.603 - 2.6.00.000.603 – transferência de recursos de sistema único de saúde -união</w:t>
      </w:r>
      <w:r w:rsidR="00545A8D">
        <w:rPr>
          <w:bCs/>
        </w:rPr>
        <w:t>.</w:t>
      </w:r>
    </w:p>
    <w:p w14:paraId="5A86458E" w14:textId="28B72C0C" w:rsidR="0004252E" w:rsidRDefault="0004252E" w:rsidP="0004252E">
      <w:pPr>
        <w:rPr>
          <w:bCs/>
        </w:rPr>
      </w:pPr>
      <w:r w:rsidRPr="00F0397B">
        <w:rPr>
          <w:bCs/>
        </w:rPr>
        <w:t>Fonte de Recursos:</w:t>
      </w:r>
      <w:r>
        <w:rPr>
          <w:bCs/>
        </w:rPr>
        <w:t xml:space="preserve"> 1.6.21.000.000/ 2.6.21.000.000 - transferência de recursos de sistema único de saúde – estado</w:t>
      </w:r>
      <w:r w:rsidR="00545A8D">
        <w:rPr>
          <w:bCs/>
        </w:rPr>
        <w:t>.</w:t>
      </w:r>
    </w:p>
    <w:p w14:paraId="238EEDBE" w14:textId="77777777" w:rsidR="00545A8D" w:rsidRDefault="00545A8D" w:rsidP="0004252E">
      <w:pPr>
        <w:rPr>
          <w:bCs/>
        </w:rPr>
      </w:pPr>
    </w:p>
    <w:p w14:paraId="6C2738B7" w14:textId="77777777" w:rsidR="0004252E" w:rsidRDefault="0004252E" w:rsidP="0004252E">
      <w:pPr>
        <w:rPr>
          <w:b/>
        </w:rPr>
      </w:pPr>
      <w:r w:rsidRPr="00611C07">
        <w:rPr>
          <w:b/>
        </w:rPr>
        <w:t>Vigilância</w:t>
      </w:r>
      <w:r>
        <w:rPr>
          <w:b/>
        </w:rPr>
        <w:t xml:space="preserve"> Epidemiológica. (342) </w:t>
      </w:r>
    </w:p>
    <w:p w14:paraId="37B7C668" w14:textId="3D4369D7" w:rsidR="0004252E" w:rsidRPr="00611C07" w:rsidRDefault="0004252E" w:rsidP="0004252E">
      <w:pPr>
        <w:rPr>
          <w:bCs/>
        </w:rPr>
      </w:pPr>
      <w:r w:rsidRPr="00F0397B">
        <w:rPr>
          <w:bCs/>
        </w:rPr>
        <w:t>Fonte de Recursos:</w:t>
      </w:r>
      <w:r>
        <w:rPr>
          <w:bCs/>
        </w:rPr>
        <w:t xml:space="preserve"> 1.5.00.100.200 - receita de impostos e de transferências impostos</w:t>
      </w:r>
      <w:r w:rsidR="00545A8D">
        <w:rPr>
          <w:bCs/>
        </w:rPr>
        <w:t>.</w:t>
      </w:r>
    </w:p>
    <w:p w14:paraId="20435C6C" w14:textId="5E403273" w:rsidR="0004252E" w:rsidRDefault="0004252E" w:rsidP="0004252E">
      <w:pPr>
        <w:rPr>
          <w:bCs/>
        </w:rPr>
      </w:pPr>
      <w:r w:rsidRPr="00F0397B">
        <w:rPr>
          <w:bCs/>
        </w:rPr>
        <w:t>Fonte de Recursos:</w:t>
      </w:r>
      <w:r>
        <w:rPr>
          <w:bCs/>
        </w:rPr>
        <w:t xml:space="preserve"> 1.6.00.000.605 / 2.6.00.000.605 - transferência de recursos de sistema único de saúde -união</w:t>
      </w:r>
      <w:r w:rsidR="00545A8D">
        <w:rPr>
          <w:bCs/>
        </w:rPr>
        <w:t>.</w:t>
      </w:r>
    </w:p>
    <w:p w14:paraId="1EDD8972" w14:textId="77777777" w:rsidR="00545A8D" w:rsidRDefault="00545A8D" w:rsidP="0004252E">
      <w:pPr>
        <w:rPr>
          <w:bCs/>
        </w:rPr>
      </w:pPr>
    </w:p>
    <w:p w14:paraId="533D7080" w14:textId="77777777" w:rsidR="0004252E" w:rsidRDefault="0004252E" w:rsidP="0004252E">
      <w:pPr>
        <w:rPr>
          <w:b/>
        </w:rPr>
      </w:pPr>
      <w:r w:rsidRPr="00611C07">
        <w:rPr>
          <w:b/>
        </w:rPr>
        <w:t>Vigilância</w:t>
      </w:r>
      <w:r>
        <w:rPr>
          <w:b/>
        </w:rPr>
        <w:t xml:space="preserve"> Sanitária. (327) </w:t>
      </w:r>
    </w:p>
    <w:p w14:paraId="7711D376" w14:textId="33EE9229" w:rsidR="0004252E" w:rsidRPr="00611C07" w:rsidRDefault="0004252E" w:rsidP="0004252E">
      <w:pPr>
        <w:rPr>
          <w:bCs/>
        </w:rPr>
      </w:pPr>
      <w:r w:rsidRPr="00F0397B">
        <w:rPr>
          <w:bCs/>
        </w:rPr>
        <w:t>Fonte de Recursos:</w:t>
      </w:r>
      <w:r>
        <w:rPr>
          <w:bCs/>
        </w:rPr>
        <w:t xml:space="preserve"> 1.5.00.100.200 - receita de impostos e de transferências impostos</w:t>
      </w:r>
      <w:r w:rsidR="00545A8D">
        <w:rPr>
          <w:bCs/>
        </w:rPr>
        <w:t>.</w:t>
      </w:r>
    </w:p>
    <w:p w14:paraId="01EA4477" w14:textId="626A0E20" w:rsidR="0004252E" w:rsidRDefault="0004252E" w:rsidP="0004252E">
      <w:pPr>
        <w:rPr>
          <w:bCs/>
        </w:rPr>
      </w:pPr>
      <w:r w:rsidRPr="00F0397B">
        <w:rPr>
          <w:bCs/>
        </w:rPr>
        <w:t>Fonte de Recursos:</w:t>
      </w:r>
      <w:r>
        <w:rPr>
          <w:bCs/>
        </w:rPr>
        <w:t xml:space="preserve"> 1.6.00.000.605 / 2.6.00.000.605 - transferência de recursos de sistema único de saúde -união</w:t>
      </w:r>
      <w:r w:rsidR="00545A8D">
        <w:rPr>
          <w:bCs/>
        </w:rPr>
        <w:t>.</w:t>
      </w:r>
    </w:p>
    <w:p w14:paraId="1799FC9D" w14:textId="77777777" w:rsidR="00545A8D" w:rsidRDefault="00545A8D" w:rsidP="0004252E">
      <w:pPr>
        <w:rPr>
          <w:bCs/>
        </w:rPr>
      </w:pPr>
    </w:p>
    <w:p w14:paraId="1351409B" w14:textId="77777777" w:rsidR="0004252E" w:rsidRDefault="0004252E" w:rsidP="0004252E">
      <w:pPr>
        <w:rPr>
          <w:b/>
        </w:rPr>
      </w:pPr>
      <w:r w:rsidRPr="00611C07">
        <w:rPr>
          <w:b/>
        </w:rPr>
        <w:t>Planejamento e projetos;</w:t>
      </w:r>
    </w:p>
    <w:p w14:paraId="2F2836B4" w14:textId="097CD5E0" w:rsidR="0004252E" w:rsidRDefault="0004252E" w:rsidP="0004252E">
      <w:pPr>
        <w:rPr>
          <w:bCs/>
        </w:rPr>
      </w:pPr>
      <w:r w:rsidRPr="00611C07">
        <w:rPr>
          <w:bCs/>
        </w:rPr>
        <w:t>Fontes de recursos: 1.5.00.00000</w:t>
      </w:r>
      <w:r w:rsidR="00545A8D">
        <w:rPr>
          <w:bCs/>
        </w:rPr>
        <w:t>.</w:t>
      </w:r>
    </w:p>
    <w:p w14:paraId="607AEC50" w14:textId="77777777" w:rsidR="00545A8D" w:rsidRPr="004C7B3E" w:rsidRDefault="00545A8D" w:rsidP="0004252E">
      <w:pPr>
        <w:rPr>
          <w:bCs/>
        </w:rPr>
      </w:pPr>
    </w:p>
    <w:p w14:paraId="34C7714E" w14:textId="77777777" w:rsidR="0004252E" w:rsidRDefault="0004252E" w:rsidP="0004252E">
      <w:pPr>
        <w:rPr>
          <w:b/>
        </w:rPr>
      </w:pPr>
      <w:r>
        <w:rPr>
          <w:b/>
        </w:rPr>
        <w:t>Secretaria Municipal de ambiente e turismo;</w:t>
      </w:r>
    </w:p>
    <w:p w14:paraId="625295F9" w14:textId="66C8ADB9" w:rsidR="0004252E" w:rsidRDefault="0004252E" w:rsidP="0004252E">
      <w:pPr>
        <w:rPr>
          <w:bCs/>
        </w:rPr>
      </w:pPr>
      <w:r w:rsidRPr="00B934F2">
        <w:rPr>
          <w:bCs/>
        </w:rPr>
        <w:t>Fonte de recursos: 1.5</w:t>
      </w:r>
      <w:r>
        <w:rPr>
          <w:bCs/>
        </w:rPr>
        <w:t>00.000000</w:t>
      </w:r>
      <w:r w:rsidR="00545A8D">
        <w:rPr>
          <w:bCs/>
        </w:rPr>
        <w:t>.</w:t>
      </w:r>
    </w:p>
    <w:p w14:paraId="6B1AD926" w14:textId="77777777" w:rsidR="003E2EA9" w:rsidRDefault="003E2EA9" w:rsidP="00385E12">
      <w:pPr>
        <w:spacing w:line="276" w:lineRule="auto"/>
        <w:jc w:val="both"/>
        <w:rPr>
          <w:rFonts w:ascii="Arial" w:hAnsi="Arial" w:cs="Arial"/>
          <w:b/>
          <w:bCs/>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DF1AED">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793B5F8D"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 xml:space="preserve">R$ </w:t>
      </w:r>
      <w:r w:rsidR="00545A8D">
        <w:rPr>
          <w:rFonts w:ascii="Arial" w:hAnsi="Arial" w:cs="Arial"/>
          <w:b/>
          <w:bCs/>
          <w:color w:val="000000"/>
          <w:sz w:val="24"/>
          <w:szCs w:val="24"/>
        </w:rPr>
        <w:t>1.092.663,80</w:t>
      </w:r>
      <w:r w:rsidR="003E2EA9" w:rsidRPr="003E2EA9">
        <w:rPr>
          <w:rFonts w:ascii="Arial" w:hAnsi="Arial" w:cs="Arial"/>
          <w:b/>
          <w:bCs/>
          <w:color w:val="000000"/>
          <w:sz w:val="24"/>
          <w:szCs w:val="24"/>
        </w:rPr>
        <w:t xml:space="preserve"> </w:t>
      </w:r>
      <w:r w:rsidRPr="003E2EA9">
        <w:rPr>
          <w:rFonts w:ascii="Arial" w:hAnsi="Arial" w:cs="Arial"/>
          <w:b/>
          <w:sz w:val="24"/>
          <w:szCs w:val="24"/>
        </w:rPr>
        <w:t>(</w:t>
      </w:r>
      <w:r w:rsidR="00545A8D">
        <w:rPr>
          <w:rFonts w:ascii="Arial" w:hAnsi="Arial" w:cs="Arial"/>
          <w:b/>
          <w:sz w:val="24"/>
          <w:szCs w:val="24"/>
        </w:rPr>
        <w:t>um milhão, noventa e dois mil, seiscentos e sessenta e três reais e oitenta centavos</w:t>
      </w:r>
      <w:r w:rsidRPr="003E2EA9">
        <w:rPr>
          <w:rFonts w:ascii="Arial" w:hAnsi="Arial" w:cs="Arial"/>
          <w:b/>
          <w:sz w:val="24"/>
          <w:szCs w:val="24"/>
        </w:rPr>
        <w:t>)</w:t>
      </w:r>
      <w:r w:rsidRPr="00254EF6">
        <w:rPr>
          <w:rFonts w:ascii="Arial" w:hAnsi="Arial" w:cs="Arial"/>
          <w:sz w:val="24"/>
          <w:szCs w:val="24"/>
        </w:rPr>
        <w:t>, conforme discriminado na planilha abaixo:</w:t>
      </w:r>
    </w:p>
    <w:p w14:paraId="7FDC2A5F" w14:textId="77777777" w:rsidR="005C0DB6" w:rsidRDefault="005C0DB6" w:rsidP="008A0314">
      <w:pPr>
        <w:autoSpaceDE w:val="0"/>
        <w:autoSpaceDN w:val="0"/>
        <w:adjustRightInd w:val="0"/>
        <w:spacing w:line="276" w:lineRule="auto"/>
        <w:jc w:val="both"/>
        <w:rPr>
          <w:rFonts w:ascii="Arial" w:hAnsi="Arial" w:cs="Arial"/>
          <w:sz w:val="24"/>
          <w:szCs w:val="24"/>
        </w:rPr>
      </w:pPr>
    </w:p>
    <w:tbl>
      <w:tblPr>
        <w:tblStyle w:val="Tabelacomgrade"/>
        <w:tblW w:w="10490" w:type="dxa"/>
        <w:tblInd w:w="-147" w:type="dxa"/>
        <w:tblLayout w:type="fixed"/>
        <w:tblLook w:val="04A0" w:firstRow="1" w:lastRow="0" w:firstColumn="1" w:lastColumn="0" w:noHBand="0" w:noVBand="1"/>
      </w:tblPr>
      <w:tblGrid>
        <w:gridCol w:w="851"/>
        <w:gridCol w:w="3827"/>
        <w:gridCol w:w="1418"/>
        <w:gridCol w:w="1134"/>
        <w:gridCol w:w="1417"/>
        <w:gridCol w:w="1843"/>
      </w:tblGrid>
      <w:tr w:rsidR="002A04D6" w:rsidRPr="004B730F" w14:paraId="7FA2B7BD" w14:textId="77777777" w:rsidTr="00D72CBA">
        <w:tc>
          <w:tcPr>
            <w:tcW w:w="851" w:type="dxa"/>
            <w:vAlign w:val="center"/>
          </w:tcPr>
          <w:p w14:paraId="7B7B9899" w14:textId="2887AAFC"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ITEM</w:t>
            </w:r>
          </w:p>
        </w:tc>
        <w:tc>
          <w:tcPr>
            <w:tcW w:w="3827" w:type="dxa"/>
            <w:vAlign w:val="center"/>
          </w:tcPr>
          <w:p w14:paraId="4F9A2542" w14:textId="6C008855"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DESCRIÇÃO</w:t>
            </w:r>
          </w:p>
        </w:tc>
        <w:tc>
          <w:tcPr>
            <w:tcW w:w="1418" w:type="dxa"/>
            <w:vAlign w:val="center"/>
          </w:tcPr>
          <w:p w14:paraId="67944298" w14:textId="7F32F571"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UNIDADE</w:t>
            </w:r>
          </w:p>
        </w:tc>
        <w:tc>
          <w:tcPr>
            <w:tcW w:w="1134" w:type="dxa"/>
            <w:vAlign w:val="center"/>
          </w:tcPr>
          <w:p w14:paraId="3DCBB775" w14:textId="74F8CE95"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QUANT</w:t>
            </w:r>
            <w:r w:rsidR="00726343" w:rsidRPr="004B730F">
              <w:rPr>
                <w:rFonts w:ascii="Arial" w:hAnsi="Arial" w:cs="Arial"/>
                <w:b/>
                <w:bCs/>
              </w:rPr>
              <w:t>.</w:t>
            </w:r>
          </w:p>
        </w:tc>
        <w:tc>
          <w:tcPr>
            <w:tcW w:w="1417" w:type="dxa"/>
            <w:vAlign w:val="center"/>
          </w:tcPr>
          <w:p w14:paraId="4B49CF1B" w14:textId="3CBF56AC"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VALOR UNITARIO</w:t>
            </w:r>
          </w:p>
        </w:tc>
        <w:tc>
          <w:tcPr>
            <w:tcW w:w="1843" w:type="dxa"/>
            <w:vAlign w:val="center"/>
          </w:tcPr>
          <w:p w14:paraId="699B2336" w14:textId="27F6BE96"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VALOR TOTAL</w:t>
            </w:r>
          </w:p>
        </w:tc>
      </w:tr>
      <w:tr w:rsidR="00F14127" w:rsidRPr="005770E3" w14:paraId="584DBAA5" w14:textId="77777777" w:rsidTr="00D72CBA">
        <w:tc>
          <w:tcPr>
            <w:tcW w:w="851" w:type="dxa"/>
            <w:vAlign w:val="center"/>
          </w:tcPr>
          <w:p w14:paraId="336E1878" w14:textId="0B1E62C2"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01</w:t>
            </w:r>
          </w:p>
        </w:tc>
        <w:tc>
          <w:tcPr>
            <w:tcW w:w="3827" w:type="dxa"/>
            <w:vAlign w:val="center"/>
          </w:tcPr>
          <w:p w14:paraId="799A2EA9" w14:textId="77777777" w:rsidR="00D72CBA" w:rsidRDefault="00D72CBA" w:rsidP="00F14127">
            <w:pPr>
              <w:rPr>
                <w:rFonts w:ascii="Arial" w:hAnsi="Arial" w:cs="Arial"/>
                <w:b/>
                <w:bCs/>
                <w:i/>
                <w:iCs/>
              </w:rPr>
            </w:pPr>
          </w:p>
          <w:p w14:paraId="65618B80" w14:textId="4082EBBB" w:rsidR="00F14127" w:rsidRPr="00D72CBA" w:rsidRDefault="00F14127" w:rsidP="00F14127">
            <w:pPr>
              <w:rPr>
                <w:rFonts w:ascii="Arial" w:hAnsi="Arial" w:cs="Arial"/>
                <w:b/>
                <w:bCs/>
                <w:i/>
                <w:iCs/>
              </w:rPr>
            </w:pPr>
            <w:r w:rsidRPr="00D72CBA">
              <w:rPr>
                <w:rFonts w:ascii="Arial" w:hAnsi="Arial" w:cs="Arial"/>
                <w:b/>
                <w:bCs/>
                <w:i/>
                <w:iCs/>
              </w:rPr>
              <w:t>CARTUCHO DE TINTA HP 711 CZ131A MAGENTA ORIGINAL</w:t>
            </w:r>
            <w:r w:rsidR="00AF290F" w:rsidRPr="00D72CBA">
              <w:rPr>
                <w:rFonts w:ascii="Arial" w:hAnsi="Arial" w:cs="Arial"/>
                <w:b/>
                <w:bCs/>
                <w:i/>
                <w:iCs/>
              </w:rPr>
              <w:t>.</w:t>
            </w:r>
          </w:p>
          <w:p w14:paraId="6A31A36F" w14:textId="77777777" w:rsidR="00F14127" w:rsidRPr="00D72CBA" w:rsidRDefault="00F14127" w:rsidP="00F14127">
            <w:pPr>
              <w:rPr>
                <w:rFonts w:ascii="Arial" w:hAnsi="Arial" w:cs="Arial"/>
                <w:i/>
                <w:iCs/>
              </w:rPr>
            </w:pPr>
            <w:r w:rsidRPr="00D72CBA">
              <w:rPr>
                <w:rFonts w:ascii="Arial" w:hAnsi="Arial" w:cs="Arial"/>
                <w:i/>
                <w:iCs/>
              </w:rPr>
              <w:t>Especificações: Tinta líquida tipo corante, cor magenta, volume do cartucho 29 ml</w:t>
            </w:r>
          </w:p>
          <w:p w14:paraId="2DB6A545" w14:textId="77777777" w:rsidR="00F14127" w:rsidRPr="00D72CBA" w:rsidRDefault="00F14127" w:rsidP="00F14127">
            <w:pPr>
              <w:rPr>
                <w:rFonts w:ascii="Arial" w:hAnsi="Arial" w:cs="Arial"/>
                <w:i/>
                <w:iCs/>
              </w:rPr>
            </w:pPr>
            <w:r w:rsidRPr="00D72CBA">
              <w:rPr>
                <w:rFonts w:ascii="Arial" w:hAnsi="Arial" w:cs="Arial"/>
                <w:i/>
                <w:iCs/>
              </w:rPr>
              <w:t>Impressoras Compatíveis: HP DesignJet T120, T130, T520</w:t>
            </w:r>
            <w:r w:rsidR="00AF290F" w:rsidRPr="00D72CBA">
              <w:rPr>
                <w:rFonts w:ascii="Arial" w:hAnsi="Arial" w:cs="Arial"/>
                <w:i/>
                <w:iCs/>
              </w:rPr>
              <w:t>.</w:t>
            </w:r>
          </w:p>
          <w:p w14:paraId="21AD7A1A" w14:textId="75F16A7B" w:rsidR="00AF290F" w:rsidRPr="00D72CBA" w:rsidRDefault="00AF290F" w:rsidP="00F14127">
            <w:pPr>
              <w:rPr>
                <w:rFonts w:ascii="Arial" w:eastAsia="Times New Roman" w:hAnsi="Arial" w:cs="Arial"/>
                <w:color w:val="000000"/>
              </w:rPr>
            </w:pPr>
          </w:p>
        </w:tc>
        <w:tc>
          <w:tcPr>
            <w:tcW w:w="1418" w:type="dxa"/>
            <w:vAlign w:val="center"/>
          </w:tcPr>
          <w:p w14:paraId="17320E5D" w14:textId="6D14070E"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765DD43B" w14:textId="47D5C32D"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25</w:t>
            </w:r>
          </w:p>
        </w:tc>
        <w:tc>
          <w:tcPr>
            <w:tcW w:w="1417" w:type="dxa"/>
            <w:vAlign w:val="center"/>
          </w:tcPr>
          <w:p w14:paraId="08A3E275" w14:textId="4868806F"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R$ 295,52</w:t>
            </w:r>
          </w:p>
        </w:tc>
        <w:tc>
          <w:tcPr>
            <w:tcW w:w="1843" w:type="dxa"/>
            <w:vAlign w:val="center"/>
          </w:tcPr>
          <w:p w14:paraId="12336245" w14:textId="18C6BE69"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R$ 7.388,0</w:t>
            </w:r>
            <w:r w:rsidR="00436CF5">
              <w:rPr>
                <w:rFonts w:ascii="Arial" w:hAnsi="Arial" w:cs="Arial"/>
              </w:rPr>
              <w:t>0</w:t>
            </w:r>
          </w:p>
        </w:tc>
      </w:tr>
      <w:tr w:rsidR="00BE71CD" w:rsidRPr="005770E3" w14:paraId="005022FE" w14:textId="77777777" w:rsidTr="00D72CBA">
        <w:tc>
          <w:tcPr>
            <w:tcW w:w="851" w:type="dxa"/>
            <w:vAlign w:val="center"/>
          </w:tcPr>
          <w:p w14:paraId="3383E4B7" w14:textId="48E4FF34" w:rsidR="00BE71CD" w:rsidRPr="00D72CBA" w:rsidRDefault="00BE71CD" w:rsidP="00BE71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02</w:t>
            </w:r>
          </w:p>
        </w:tc>
        <w:tc>
          <w:tcPr>
            <w:tcW w:w="3827" w:type="dxa"/>
            <w:vAlign w:val="center"/>
          </w:tcPr>
          <w:p w14:paraId="46DF15EB" w14:textId="77777777" w:rsidR="00D72CBA" w:rsidRDefault="00D72CBA" w:rsidP="00BE71CD">
            <w:pPr>
              <w:rPr>
                <w:rFonts w:ascii="Arial" w:hAnsi="Arial" w:cs="Arial"/>
                <w:b/>
                <w:bCs/>
                <w:i/>
                <w:iCs/>
              </w:rPr>
            </w:pPr>
          </w:p>
          <w:p w14:paraId="2AADDBD4" w14:textId="2AFCFF69" w:rsidR="00BE71CD" w:rsidRPr="00D72CBA" w:rsidRDefault="00BE71CD" w:rsidP="00BE71CD">
            <w:pPr>
              <w:rPr>
                <w:rFonts w:ascii="Arial" w:hAnsi="Arial" w:cs="Arial"/>
                <w:b/>
                <w:bCs/>
                <w:i/>
                <w:iCs/>
              </w:rPr>
            </w:pPr>
            <w:r w:rsidRPr="00D72CBA">
              <w:rPr>
                <w:rFonts w:ascii="Arial" w:hAnsi="Arial" w:cs="Arial"/>
                <w:b/>
                <w:bCs/>
                <w:i/>
                <w:iCs/>
              </w:rPr>
              <w:t>CARTUCHO DE TINTA HP 711 CZ132A AMARELO ORIGINAL</w:t>
            </w:r>
          </w:p>
          <w:p w14:paraId="6AD729CE" w14:textId="77777777" w:rsidR="00BE71CD" w:rsidRPr="00D72CBA" w:rsidRDefault="00BE71CD" w:rsidP="00BE71CD">
            <w:pPr>
              <w:rPr>
                <w:rFonts w:ascii="Arial" w:hAnsi="Arial" w:cs="Arial"/>
                <w:i/>
                <w:iCs/>
              </w:rPr>
            </w:pPr>
            <w:r w:rsidRPr="00D72CBA">
              <w:rPr>
                <w:rFonts w:ascii="Arial" w:hAnsi="Arial" w:cs="Arial"/>
                <w:i/>
                <w:iCs/>
              </w:rPr>
              <w:t>Especificações: Tinta líquida tipo corante, cor amarelo, volume do cartucho 29 ml</w:t>
            </w:r>
          </w:p>
          <w:p w14:paraId="1F74C1E8" w14:textId="77777777" w:rsidR="00BE71CD" w:rsidRDefault="00BE71CD" w:rsidP="00BE71CD">
            <w:pPr>
              <w:rPr>
                <w:rFonts w:ascii="Arial" w:hAnsi="Arial" w:cs="Arial"/>
                <w:i/>
                <w:iCs/>
              </w:rPr>
            </w:pPr>
            <w:r w:rsidRPr="00D72CBA">
              <w:rPr>
                <w:rFonts w:ascii="Arial" w:hAnsi="Arial" w:cs="Arial"/>
                <w:i/>
                <w:iCs/>
              </w:rPr>
              <w:lastRenderedPageBreak/>
              <w:t>Impressoras Compatíveis: HP DesignJet T120, T130, T520</w:t>
            </w:r>
            <w:r w:rsidR="00AF290F" w:rsidRPr="00D72CBA">
              <w:rPr>
                <w:rFonts w:ascii="Arial" w:hAnsi="Arial" w:cs="Arial"/>
                <w:i/>
                <w:iCs/>
              </w:rPr>
              <w:t>.</w:t>
            </w:r>
          </w:p>
          <w:p w14:paraId="65EA03D7" w14:textId="69660536" w:rsidR="00D72CBA" w:rsidRPr="00D72CBA" w:rsidRDefault="00D72CBA" w:rsidP="00BE71CD">
            <w:pPr>
              <w:rPr>
                <w:rFonts w:ascii="Arial" w:eastAsia="Times New Roman" w:hAnsi="Arial" w:cs="Arial"/>
                <w:color w:val="000000"/>
              </w:rPr>
            </w:pPr>
          </w:p>
        </w:tc>
        <w:tc>
          <w:tcPr>
            <w:tcW w:w="1418" w:type="dxa"/>
            <w:vAlign w:val="center"/>
          </w:tcPr>
          <w:p w14:paraId="5DA23442" w14:textId="0198D778" w:rsidR="00BE71CD" w:rsidRPr="00D72CBA" w:rsidRDefault="00BE71CD" w:rsidP="00BE71CD">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32BBAA0F" w14:textId="38666D91" w:rsidR="00BE71CD" w:rsidRPr="00D72CBA" w:rsidRDefault="00BE71CD" w:rsidP="00BE71CD">
            <w:pPr>
              <w:tabs>
                <w:tab w:val="left" w:pos="5880"/>
              </w:tabs>
              <w:autoSpaceDE w:val="0"/>
              <w:autoSpaceDN w:val="0"/>
              <w:adjustRightInd w:val="0"/>
              <w:spacing w:line="276" w:lineRule="auto"/>
              <w:jc w:val="center"/>
              <w:rPr>
                <w:rFonts w:ascii="Arial" w:hAnsi="Arial" w:cs="Arial"/>
              </w:rPr>
            </w:pPr>
            <w:r w:rsidRPr="00D72CBA">
              <w:rPr>
                <w:rFonts w:ascii="Arial" w:hAnsi="Arial" w:cs="Arial"/>
              </w:rPr>
              <w:t>25</w:t>
            </w:r>
          </w:p>
        </w:tc>
        <w:tc>
          <w:tcPr>
            <w:tcW w:w="1417" w:type="dxa"/>
            <w:vAlign w:val="center"/>
          </w:tcPr>
          <w:p w14:paraId="6477D25F" w14:textId="696E9C31" w:rsidR="00BE71CD" w:rsidRPr="00D72CBA" w:rsidRDefault="00BE71CD" w:rsidP="00BE71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R$ 298,65</w:t>
            </w:r>
          </w:p>
        </w:tc>
        <w:tc>
          <w:tcPr>
            <w:tcW w:w="1843" w:type="dxa"/>
            <w:vAlign w:val="center"/>
          </w:tcPr>
          <w:p w14:paraId="63CE66F1" w14:textId="2BC8AAA8" w:rsidR="00BE71CD" w:rsidRPr="00D72CBA" w:rsidRDefault="00BE71CD" w:rsidP="00BE71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R$ 7.466,</w:t>
            </w:r>
            <w:r w:rsidR="00436CF5">
              <w:rPr>
                <w:rFonts w:ascii="Arial" w:hAnsi="Arial" w:cs="Arial"/>
              </w:rPr>
              <w:t>25</w:t>
            </w:r>
          </w:p>
        </w:tc>
      </w:tr>
      <w:tr w:rsidR="00F14127" w:rsidRPr="005770E3" w14:paraId="574E5DCB" w14:textId="77777777" w:rsidTr="00D72CBA">
        <w:tc>
          <w:tcPr>
            <w:tcW w:w="851" w:type="dxa"/>
            <w:vAlign w:val="center"/>
          </w:tcPr>
          <w:p w14:paraId="4A958EB2" w14:textId="30F5DA68"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03</w:t>
            </w:r>
          </w:p>
        </w:tc>
        <w:tc>
          <w:tcPr>
            <w:tcW w:w="3827" w:type="dxa"/>
            <w:vAlign w:val="center"/>
          </w:tcPr>
          <w:p w14:paraId="6BF85F9C" w14:textId="77777777" w:rsidR="00D72CBA" w:rsidRDefault="00D72CBA" w:rsidP="00F14127">
            <w:pPr>
              <w:rPr>
                <w:rFonts w:ascii="Arial" w:hAnsi="Arial" w:cs="Arial"/>
                <w:b/>
                <w:bCs/>
                <w:i/>
                <w:iCs/>
              </w:rPr>
            </w:pPr>
          </w:p>
          <w:p w14:paraId="0DA9006A" w14:textId="5D3F99B3" w:rsidR="00F14127" w:rsidRPr="00D72CBA" w:rsidRDefault="00F14127" w:rsidP="00F14127">
            <w:pPr>
              <w:rPr>
                <w:rFonts w:ascii="Arial" w:hAnsi="Arial" w:cs="Arial"/>
                <w:b/>
                <w:bCs/>
                <w:i/>
                <w:iCs/>
              </w:rPr>
            </w:pPr>
            <w:r w:rsidRPr="00D72CBA">
              <w:rPr>
                <w:rFonts w:ascii="Arial" w:hAnsi="Arial" w:cs="Arial"/>
                <w:b/>
                <w:bCs/>
                <w:i/>
                <w:iCs/>
              </w:rPr>
              <w:t>CARTUCHO DE TINTA HP 711 CZ133A PRETO ORIGINAL</w:t>
            </w:r>
          </w:p>
          <w:p w14:paraId="2781AB7D" w14:textId="77777777" w:rsidR="00F14127" w:rsidRPr="00D72CBA" w:rsidRDefault="00F14127" w:rsidP="00F14127">
            <w:pPr>
              <w:rPr>
                <w:rFonts w:ascii="Arial" w:hAnsi="Arial" w:cs="Arial"/>
                <w:i/>
                <w:iCs/>
              </w:rPr>
            </w:pPr>
            <w:r w:rsidRPr="00D72CBA">
              <w:rPr>
                <w:rFonts w:ascii="Arial" w:hAnsi="Arial" w:cs="Arial"/>
                <w:i/>
                <w:iCs/>
              </w:rPr>
              <w:t>Especificações: Tinta líquida tipo pigmentada, cor preto, volume do cartucho 80 ml</w:t>
            </w:r>
          </w:p>
          <w:p w14:paraId="7D2712D3" w14:textId="77777777" w:rsidR="00F14127" w:rsidRPr="00D72CBA" w:rsidRDefault="00F14127" w:rsidP="00F14127">
            <w:pPr>
              <w:rPr>
                <w:rFonts w:ascii="Arial" w:hAnsi="Arial" w:cs="Arial"/>
                <w:i/>
                <w:iCs/>
              </w:rPr>
            </w:pPr>
            <w:r w:rsidRPr="00D72CBA">
              <w:rPr>
                <w:rFonts w:ascii="Arial" w:hAnsi="Arial" w:cs="Arial"/>
                <w:i/>
                <w:iCs/>
              </w:rPr>
              <w:t>Impressoras Compatíveis: HP DesignJet T120, T130, T520</w:t>
            </w:r>
            <w:r w:rsidR="00AF290F" w:rsidRPr="00D72CBA">
              <w:rPr>
                <w:rFonts w:ascii="Arial" w:hAnsi="Arial" w:cs="Arial"/>
                <w:i/>
                <w:iCs/>
              </w:rPr>
              <w:t>.</w:t>
            </w:r>
          </w:p>
          <w:p w14:paraId="669017A2" w14:textId="7FE2AAB4" w:rsidR="00AF290F" w:rsidRPr="00D72CBA" w:rsidRDefault="00AF290F" w:rsidP="00F14127">
            <w:pPr>
              <w:rPr>
                <w:rFonts w:ascii="Arial" w:eastAsia="Times New Roman" w:hAnsi="Arial" w:cs="Arial"/>
                <w:color w:val="000000"/>
              </w:rPr>
            </w:pPr>
          </w:p>
        </w:tc>
        <w:tc>
          <w:tcPr>
            <w:tcW w:w="1418" w:type="dxa"/>
            <w:vAlign w:val="center"/>
          </w:tcPr>
          <w:p w14:paraId="40E791F2" w14:textId="48E655D7"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0ED6C091" w14:textId="50499869"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25</w:t>
            </w:r>
          </w:p>
        </w:tc>
        <w:tc>
          <w:tcPr>
            <w:tcW w:w="1417" w:type="dxa"/>
            <w:vAlign w:val="center"/>
          </w:tcPr>
          <w:p w14:paraId="5FA6315F" w14:textId="7714BA26"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R$ 590,6</w:t>
            </w:r>
            <w:r w:rsidR="00436CF5">
              <w:rPr>
                <w:rFonts w:ascii="Arial" w:hAnsi="Arial" w:cs="Arial"/>
              </w:rPr>
              <w:t>0</w:t>
            </w:r>
          </w:p>
        </w:tc>
        <w:tc>
          <w:tcPr>
            <w:tcW w:w="1843" w:type="dxa"/>
            <w:vAlign w:val="center"/>
          </w:tcPr>
          <w:p w14:paraId="05C0FA48" w14:textId="55E096BF"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R$ 14.765,</w:t>
            </w:r>
            <w:r w:rsidR="00436CF5">
              <w:rPr>
                <w:rFonts w:ascii="Arial" w:hAnsi="Arial" w:cs="Arial"/>
              </w:rPr>
              <w:t>00</w:t>
            </w:r>
          </w:p>
        </w:tc>
      </w:tr>
      <w:tr w:rsidR="00F14127" w:rsidRPr="005770E3" w14:paraId="5506F007" w14:textId="77777777" w:rsidTr="00D72CBA">
        <w:tc>
          <w:tcPr>
            <w:tcW w:w="851" w:type="dxa"/>
            <w:vAlign w:val="center"/>
          </w:tcPr>
          <w:p w14:paraId="57866710" w14:textId="6F872F70"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04</w:t>
            </w:r>
          </w:p>
        </w:tc>
        <w:tc>
          <w:tcPr>
            <w:tcW w:w="3827" w:type="dxa"/>
            <w:vAlign w:val="center"/>
          </w:tcPr>
          <w:p w14:paraId="623560D8" w14:textId="77777777" w:rsidR="00D72CBA" w:rsidRDefault="00D72CBA" w:rsidP="00F14127">
            <w:pPr>
              <w:rPr>
                <w:rFonts w:ascii="Arial" w:hAnsi="Arial" w:cs="Arial"/>
                <w:b/>
                <w:bCs/>
                <w:i/>
                <w:iCs/>
              </w:rPr>
            </w:pPr>
          </w:p>
          <w:p w14:paraId="775D7FF6" w14:textId="3278DFFB" w:rsidR="00F14127" w:rsidRPr="00D72CBA" w:rsidRDefault="00F14127" w:rsidP="00F14127">
            <w:pPr>
              <w:rPr>
                <w:rFonts w:ascii="Arial" w:hAnsi="Arial" w:cs="Arial"/>
                <w:b/>
                <w:bCs/>
                <w:i/>
                <w:iCs/>
              </w:rPr>
            </w:pPr>
            <w:r w:rsidRPr="00D72CBA">
              <w:rPr>
                <w:rFonts w:ascii="Arial" w:hAnsi="Arial" w:cs="Arial"/>
                <w:b/>
                <w:bCs/>
                <w:i/>
                <w:iCs/>
              </w:rPr>
              <w:t>CARTUCHO DE TINTA HP 711 CZ130A CIANO ORIGINAL</w:t>
            </w:r>
          </w:p>
          <w:p w14:paraId="59030630" w14:textId="77777777" w:rsidR="00F14127" w:rsidRPr="00D72CBA" w:rsidRDefault="00F14127" w:rsidP="00F14127">
            <w:pPr>
              <w:rPr>
                <w:rFonts w:ascii="Arial" w:hAnsi="Arial" w:cs="Arial"/>
                <w:i/>
                <w:iCs/>
              </w:rPr>
            </w:pPr>
            <w:r w:rsidRPr="00D72CBA">
              <w:rPr>
                <w:rFonts w:ascii="Arial" w:hAnsi="Arial" w:cs="Arial"/>
                <w:i/>
                <w:iCs/>
              </w:rPr>
              <w:t>Especificações: Tinta líquida tipo corante, cor ciano, volume do cartucho 29 ml</w:t>
            </w:r>
          </w:p>
          <w:p w14:paraId="5C9E02BD" w14:textId="77777777" w:rsidR="00F14127" w:rsidRPr="00D72CBA" w:rsidRDefault="00F14127" w:rsidP="00F14127">
            <w:pPr>
              <w:rPr>
                <w:rFonts w:ascii="Arial" w:hAnsi="Arial" w:cs="Arial"/>
                <w:i/>
                <w:iCs/>
              </w:rPr>
            </w:pPr>
            <w:r w:rsidRPr="00D72CBA">
              <w:rPr>
                <w:rFonts w:ascii="Arial" w:hAnsi="Arial" w:cs="Arial"/>
                <w:i/>
                <w:iCs/>
              </w:rPr>
              <w:t>Impressoras Compatíveis: HP DesignJet T120, T130, T520</w:t>
            </w:r>
            <w:r w:rsidR="00AF290F" w:rsidRPr="00D72CBA">
              <w:rPr>
                <w:rFonts w:ascii="Arial" w:hAnsi="Arial" w:cs="Arial"/>
                <w:i/>
                <w:iCs/>
              </w:rPr>
              <w:t>.</w:t>
            </w:r>
          </w:p>
          <w:p w14:paraId="5A2CC0FB" w14:textId="5F0A3045" w:rsidR="00AF290F" w:rsidRPr="00D72CBA" w:rsidRDefault="00AF290F" w:rsidP="00F14127">
            <w:pPr>
              <w:rPr>
                <w:rFonts w:ascii="Arial" w:eastAsia="Times New Roman" w:hAnsi="Arial" w:cs="Arial"/>
                <w:color w:val="000000"/>
              </w:rPr>
            </w:pPr>
          </w:p>
        </w:tc>
        <w:tc>
          <w:tcPr>
            <w:tcW w:w="1418" w:type="dxa"/>
            <w:vAlign w:val="center"/>
          </w:tcPr>
          <w:p w14:paraId="01F433CE" w14:textId="49AA498B"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074186A" w14:textId="03FA3CFA"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25</w:t>
            </w:r>
          </w:p>
        </w:tc>
        <w:tc>
          <w:tcPr>
            <w:tcW w:w="1417" w:type="dxa"/>
            <w:vAlign w:val="center"/>
          </w:tcPr>
          <w:p w14:paraId="50D9654A" w14:textId="47193EC7"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R$ 295,2</w:t>
            </w:r>
            <w:r w:rsidR="00436CF5">
              <w:rPr>
                <w:rFonts w:ascii="Arial" w:hAnsi="Arial" w:cs="Arial"/>
              </w:rPr>
              <w:t>1</w:t>
            </w:r>
          </w:p>
        </w:tc>
        <w:tc>
          <w:tcPr>
            <w:tcW w:w="1843" w:type="dxa"/>
            <w:vAlign w:val="center"/>
          </w:tcPr>
          <w:p w14:paraId="3F0F9D00" w14:textId="1ED05673"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R$ 7.380,</w:t>
            </w:r>
            <w:r w:rsidR="00436CF5">
              <w:rPr>
                <w:rFonts w:ascii="Arial" w:hAnsi="Arial" w:cs="Arial"/>
              </w:rPr>
              <w:t>25</w:t>
            </w:r>
          </w:p>
        </w:tc>
      </w:tr>
      <w:tr w:rsidR="00F14127" w:rsidRPr="005770E3" w14:paraId="57AAA511" w14:textId="77777777" w:rsidTr="00D72CBA">
        <w:tc>
          <w:tcPr>
            <w:tcW w:w="851" w:type="dxa"/>
            <w:vAlign w:val="center"/>
          </w:tcPr>
          <w:p w14:paraId="0FD56372" w14:textId="23B2F058"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05</w:t>
            </w:r>
          </w:p>
        </w:tc>
        <w:tc>
          <w:tcPr>
            <w:tcW w:w="3827" w:type="dxa"/>
            <w:vAlign w:val="center"/>
          </w:tcPr>
          <w:p w14:paraId="58F6CE52" w14:textId="77777777" w:rsidR="00D72CBA" w:rsidRDefault="00D72CBA" w:rsidP="00F14127">
            <w:pPr>
              <w:rPr>
                <w:rFonts w:ascii="Arial" w:hAnsi="Arial" w:cs="Arial"/>
                <w:b/>
                <w:bCs/>
                <w:i/>
                <w:iCs/>
              </w:rPr>
            </w:pPr>
          </w:p>
          <w:p w14:paraId="3B9F2676" w14:textId="34D1354E" w:rsidR="00F14127" w:rsidRPr="00D72CBA" w:rsidRDefault="00F14127" w:rsidP="00F14127">
            <w:pPr>
              <w:rPr>
                <w:rFonts w:ascii="Arial" w:hAnsi="Arial" w:cs="Arial"/>
                <w:b/>
                <w:bCs/>
                <w:i/>
                <w:iCs/>
              </w:rPr>
            </w:pPr>
            <w:r w:rsidRPr="00D72CBA">
              <w:rPr>
                <w:rFonts w:ascii="Arial" w:hAnsi="Arial" w:cs="Arial"/>
                <w:b/>
                <w:bCs/>
                <w:i/>
                <w:iCs/>
              </w:rPr>
              <w:t>FOTOCONDUTOR 101R00664 ORIGINAL</w:t>
            </w:r>
          </w:p>
          <w:p w14:paraId="639347F2" w14:textId="77777777" w:rsidR="00F14127" w:rsidRPr="00D72CBA" w:rsidRDefault="00F14127" w:rsidP="00F14127">
            <w:pPr>
              <w:rPr>
                <w:rFonts w:ascii="Arial" w:hAnsi="Arial" w:cs="Arial"/>
                <w:i/>
                <w:iCs/>
              </w:rPr>
            </w:pPr>
            <w:r w:rsidRPr="00D72CBA">
              <w:rPr>
                <w:rFonts w:ascii="Arial" w:hAnsi="Arial" w:cs="Arial"/>
                <w:i/>
                <w:iCs/>
              </w:rPr>
              <w:t>Especificações: Rendimento 10.000 páginas considerando 5% de cobertura no papel A4, com selo de certificação ISO 9001</w:t>
            </w:r>
          </w:p>
          <w:p w14:paraId="3C6C2A3A" w14:textId="77777777" w:rsidR="00F14127" w:rsidRPr="00D72CBA" w:rsidRDefault="00F14127" w:rsidP="00F14127">
            <w:pPr>
              <w:rPr>
                <w:rFonts w:ascii="Arial" w:hAnsi="Arial" w:cs="Arial"/>
                <w:i/>
                <w:iCs/>
              </w:rPr>
            </w:pPr>
            <w:r w:rsidRPr="00D72CBA">
              <w:rPr>
                <w:rFonts w:ascii="Arial" w:hAnsi="Arial" w:cs="Arial"/>
                <w:i/>
                <w:iCs/>
              </w:rPr>
              <w:t>Impressoras Compatíveis: Xerox B205, Xerox B210, Xerox B215</w:t>
            </w:r>
            <w:r w:rsidR="00AF290F" w:rsidRPr="00D72CBA">
              <w:rPr>
                <w:rFonts w:ascii="Arial" w:hAnsi="Arial" w:cs="Arial"/>
                <w:i/>
                <w:iCs/>
              </w:rPr>
              <w:t>.</w:t>
            </w:r>
          </w:p>
          <w:p w14:paraId="0854C583" w14:textId="34DBF7BC" w:rsidR="00AF290F" w:rsidRPr="00D72CBA" w:rsidRDefault="00AF290F" w:rsidP="00F14127">
            <w:pPr>
              <w:rPr>
                <w:rFonts w:ascii="Arial" w:eastAsia="Times New Roman" w:hAnsi="Arial" w:cs="Arial"/>
                <w:color w:val="000000"/>
              </w:rPr>
            </w:pPr>
          </w:p>
        </w:tc>
        <w:tc>
          <w:tcPr>
            <w:tcW w:w="1418" w:type="dxa"/>
            <w:vAlign w:val="center"/>
          </w:tcPr>
          <w:p w14:paraId="3729F5CD" w14:textId="717F178C"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5FC790B0" w14:textId="42DB2FC6"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57</w:t>
            </w:r>
          </w:p>
        </w:tc>
        <w:tc>
          <w:tcPr>
            <w:tcW w:w="1417" w:type="dxa"/>
            <w:vAlign w:val="center"/>
          </w:tcPr>
          <w:p w14:paraId="06069A44" w14:textId="6C79A6BA"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R$ 661,45</w:t>
            </w:r>
          </w:p>
        </w:tc>
        <w:tc>
          <w:tcPr>
            <w:tcW w:w="1843" w:type="dxa"/>
            <w:vAlign w:val="center"/>
          </w:tcPr>
          <w:p w14:paraId="4658CC83" w14:textId="74F81831"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R$ 37.702,</w:t>
            </w:r>
            <w:r w:rsidR="00436CF5">
              <w:rPr>
                <w:rFonts w:ascii="Arial" w:hAnsi="Arial" w:cs="Arial"/>
              </w:rPr>
              <w:t>65</w:t>
            </w:r>
          </w:p>
        </w:tc>
      </w:tr>
      <w:tr w:rsidR="00F14127" w:rsidRPr="005770E3" w14:paraId="546F026D" w14:textId="77777777" w:rsidTr="00D72CBA">
        <w:tc>
          <w:tcPr>
            <w:tcW w:w="851" w:type="dxa"/>
            <w:vAlign w:val="center"/>
          </w:tcPr>
          <w:p w14:paraId="7D04CDE6" w14:textId="06F563A2"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06</w:t>
            </w:r>
          </w:p>
        </w:tc>
        <w:tc>
          <w:tcPr>
            <w:tcW w:w="3827" w:type="dxa"/>
            <w:vAlign w:val="center"/>
          </w:tcPr>
          <w:p w14:paraId="72BAAB9C" w14:textId="77777777" w:rsidR="00D72CBA" w:rsidRDefault="00D72CBA" w:rsidP="00F14127">
            <w:pPr>
              <w:rPr>
                <w:rFonts w:ascii="Arial" w:hAnsi="Arial" w:cs="Arial"/>
                <w:b/>
                <w:bCs/>
                <w:i/>
                <w:iCs/>
              </w:rPr>
            </w:pPr>
          </w:p>
          <w:p w14:paraId="3BFE8521" w14:textId="0F560997" w:rsidR="00F14127" w:rsidRPr="00D72CBA" w:rsidRDefault="00F14127" w:rsidP="00F14127">
            <w:pPr>
              <w:rPr>
                <w:rFonts w:ascii="Arial" w:hAnsi="Arial" w:cs="Arial"/>
                <w:b/>
                <w:bCs/>
                <w:i/>
                <w:iCs/>
              </w:rPr>
            </w:pPr>
            <w:r w:rsidRPr="00D72CBA">
              <w:rPr>
                <w:rFonts w:ascii="Arial" w:hAnsi="Arial" w:cs="Arial"/>
                <w:b/>
                <w:bCs/>
                <w:i/>
                <w:iCs/>
              </w:rPr>
              <w:t>FOTOCONDUTOR DR2340 ORIGINAL</w:t>
            </w:r>
          </w:p>
          <w:p w14:paraId="2E461C14" w14:textId="77777777" w:rsidR="00F14127" w:rsidRPr="00D72CBA" w:rsidRDefault="00F14127" w:rsidP="00F14127">
            <w:pPr>
              <w:rPr>
                <w:rFonts w:ascii="Arial" w:hAnsi="Arial" w:cs="Arial"/>
                <w:i/>
                <w:iCs/>
              </w:rPr>
            </w:pPr>
            <w:r w:rsidRPr="00D72CBA">
              <w:rPr>
                <w:rFonts w:ascii="Arial" w:hAnsi="Arial" w:cs="Arial"/>
                <w:i/>
                <w:iCs/>
              </w:rPr>
              <w:t>Especificações: Rendimento 12.000 páginas considerando 5% de cobertura no papel A4, com selo de certificação ISO 9001</w:t>
            </w:r>
          </w:p>
          <w:p w14:paraId="6F5CDFE0" w14:textId="77777777" w:rsidR="00F14127" w:rsidRPr="00D72CBA" w:rsidRDefault="00F14127" w:rsidP="00F14127">
            <w:pPr>
              <w:rPr>
                <w:rFonts w:ascii="Arial" w:hAnsi="Arial" w:cs="Arial"/>
                <w:i/>
                <w:iCs/>
              </w:rPr>
            </w:pPr>
            <w:r w:rsidRPr="00D72CBA">
              <w:rPr>
                <w:rFonts w:ascii="Arial" w:hAnsi="Arial" w:cs="Arial"/>
                <w:i/>
                <w:iCs/>
              </w:rPr>
              <w:t>Impressoras Compatíveis: Brother DCP-L2520DW, Brother DCP-L2540DW</w:t>
            </w:r>
            <w:r w:rsidR="00AF290F" w:rsidRPr="00D72CBA">
              <w:rPr>
                <w:rFonts w:ascii="Arial" w:hAnsi="Arial" w:cs="Arial"/>
                <w:i/>
                <w:iCs/>
              </w:rPr>
              <w:t>.</w:t>
            </w:r>
          </w:p>
          <w:p w14:paraId="3C5BEBE3" w14:textId="1C9CCAD0" w:rsidR="00AF290F" w:rsidRPr="00D72CBA" w:rsidRDefault="00AF290F" w:rsidP="00F14127">
            <w:pPr>
              <w:rPr>
                <w:rFonts w:ascii="Arial" w:eastAsia="Times New Roman" w:hAnsi="Arial" w:cs="Arial"/>
                <w:color w:val="000000"/>
              </w:rPr>
            </w:pPr>
          </w:p>
        </w:tc>
        <w:tc>
          <w:tcPr>
            <w:tcW w:w="1418" w:type="dxa"/>
            <w:vAlign w:val="center"/>
          </w:tcPr>
          <w:p w14:paraId="2D753CB5" w14:textId="4231FFFE"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05A6AC0C" w14:textId="4989B835"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140</w:t>
            </w:r>
          </w:p>
        </w:tc>
        <w:tc>
          <w:tcPr>
            <w:tcW w:w="1417" w:type="dxa"/>
            <w:vAlign w:val="center"/>
          </w:tcPr>
          <w:p w14:paraId="6622F5FD" w14:textId="674CDA13"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R$ 662,62</w:t>
            </w:r>
          </w:p>
        </w:tc>
        <w:tc>
          <w:tcPr>
            <w:tcW w:w="1843" w:type="dxa"/>
            <w:vAlign w:val="center"/>
          </w:tcPr>
          <w:p w14:paraId="6643DC80" w14:textId="40EE7601"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R$ 91.76</w:t>
            </w:r>
            <w:r w:rsidR="00436CF5">
              <w:rPr>
                <w:rFonts w:ascii="Arial" w:hAnsi="Arial" w:cs="Arial"/>
              </w:rPr>
              <w:t>6</w:t>
            </w:r>
            <w:r w:rsidRPr="00D72CBA">
              <w:rPr>
                <w:rFonts w:ascii="Arial" w:hAnsi="Arial" w:cs="Arial"/>
              </w:rPr>
              <w:t>,</w:t>
            </w:r>
            <w:r w:rsidR="00436CF5">
              <w:rPr>
                <w:rFonts w:ascii="Arial" w:hAnsi="Arial" w:cs="Arial"/>
              </w:rPr>
              <w:t>80</w:t>
            </w:r>
          </w:p>
        </w:tc>
      </w:tr>
      <w:tr w:rsidR="00F14127" w:rsidRPr="005770E3" w14:paraId="246BED98" w14:textId="77777777" w:rsidTr="00D72CBA">
        <w:tc>
          <w:tcPr>
            <w:tcW w:w="851" w:type="dxa"/>
            <w:vAlign w:val="center"/>
          </w:tcPr>
          <w:p w14:paraId="6A4022C9" w14:textId="59B6AD77"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07</w:t>
            </w:r>
          </w:p>
        </w:tc>
        <w:tc>
          <w:tcPr>
            <w:tcW w:w="3827" w:type="dxa"/>
            <w:vAlign w:val="center"/>
          </w:tcPr>
          <w:p w14:paraId="58129F15" w14:textId="77777777" w:rsidR="00D72CBA" w:rsidRDefault="00D72CBA" w:rsidP="00F14127">
            <w:pPr>
              <w:rPr>
                <w:rFonts w:ascii="Arial" w:hAnsi="Arial" w:cs="Arial"/>
                <w:b/>
                <w:bCs/>
                <w:i/>
                <w:iCs/>
              </w:rPr>
            </w:pPr>
          </w:p>
          <w:p w14:paraId="31CC435A" w14:textId="7E5683FE" w:rsidR="00F14127" w:rsidRPr="00D72CBA" w:rsidRDefault="00F14127" w:rsidP="00F14127">
            <w:pPr>
              <w:rPr>
                <w:rFonts w:ascii="Arial" w:hAnsi="Arial" w:cs="Arial"/>
                <w:b/>
                <w:bCs/>
                <w:i/>
                <w:iCs/>
              </w:rPr>
            </w:pPr>
            <w:r w:rsidRPr="00D72CBA">
              <w:rPr>
                <w:rFonts w:ascii="Arial" w:hAnsi="Arial" w:cs="Arial"/>
                <w:b/>
                <w:bCs/>
                <w:i/>
                <w:iCs/>
              </w:rPr>
              <w:t>FOTOCONDUTOR DR3440 ORIGINAL</w:t>
            </w:r>
          </w:p>
          <w:p w14:paraId="0440ACF0" w14:textId="77777777" w:rsidR="00F14127" w:rsidRPr="00D72CBA" w:rsidRDefault="00F14127" w:rsidP="00F14127">
            <w:pPr>
              <w:rPr>
                <w:rFonts w:ascii="Arial" w:hAnsi="Arial" w:cs="Arial"/>
                <w:i/>
                <w:iCs/>
              </w:rPr>
            </w:pPr>
            <w:r w:rsidRPr="00D72CBA">
              <w:rPr>
                <w:rFonts w:ascii="Arial" w:hAnsi="Arial" w:cs="Arial"/>
                <w:i/>
                <w:iCs/>
              </w:rPr>
              <w:t xml:space="preserve">Especificações: Rendimento de 50.000 páginas considerando 5% de </w:t>
            </w:r>
            <w:r w:rsidRPr="00D72CBA">
              <w:rPr>
                <w:rFonts w:ascii="Arial" w:hAnsi="Arial" w:cs="Arial"/>
                <w:i/>
                <w:iCs/>
              </w:rPr>
              <w:lastRenderedPageBreak/>
              <w:t>cobertura no papel A4, com selo de certificação ISO 9001</w:t>
            </w:r>
          </w:p>
          <w:p w14:paraId="3423D9E5" w14:textId="77777777" w:rsidR="00F14127" w:rsidRDefault="00F14127" w:rsidP="00F14127">
            <w:pPr>
              <w:rPr>
                <w:rFonts w:ascii="Arial" w:hAnsi="Arial" w:cs="Arial"/>
                <w:i/>
                <w:iCs/>
              </w:rPr>
            </w:pPr>
            <w:r w:rsidRPr="00D72CBA">
              <w:rPr>
                <w:rFonts w:ascii="Arial" w:hAnsi="Arial" w:cs="Arial"/>
                <w:i/>
                <w:iCs/>
              </w:rPr>
              <w:t>Impressoras Compatíveis: Brother DCP-L5602DN, Brother DCP-L5652DN</w:t>
            </w:r>
            <w:r w:rsidR="00AF290F" w:rsidRPr="00D72CBA">
              <w:rPr>
                <w:rFonts w:ascii="Arial" w:hAnsi="Arial" w:cs="Arial"/>
                <w:i/>
                <w:iCs/>
              </w:rPr>
              <w:t>.</w:t>
            </w:r>
          </w:p>
          <w:p w14:paraId="39837BC5" w14:textId="59057E79" w:rsidR="0043360B" w:rsidRPr="00D72CBA" w:rsidRDefault="0043360B" w:rsidP="00F14127">
            <w:pPr>
              <w:rPr>
                <w:rFonts w:ascii="Arial" w:eastAsia="Times New Roman" w:hAnsi="Arial" w:cs="Arial"/>
                <w:color w:val="000000"/>
              </w:rPr>
            </w:pPr>
          </w:p>
        </w:tc>
        <w:tc>
          <w:tcPr>
            <w:tcW w:w="1418" w:type="dxa"/>
            <w:vAlign w:val="center"/>
          </w:tcPr>
          <w:p w14:paraId="04300CFC" w14:textId="0B58A2A6"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426EDFE9" w14:textId="45992196"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129</w:t>
            </w:r>
          </w:p>
        </w:tc>
        <w:tc>
          <w:tcPr>
            <w:tcW w:w="1417" w:type="dxa"/>
            <w:vAlign w:val="center"/>
          </w:tcPr>
          <w:p w14:paraId="3290C89C" w14:textId="6D0F9A9D"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R$ 588,3</w:t>
            </w:r>
            <w:r w:rsidR="00436CF5">
              <w:rPr>
                <w:rFonts w:ascii="Arial" w:hAnsi="Arial" w:cs="Arial"/>
              </w:rPr>
              <w:t>5</w:t>
            </w:r>
          </w:p>
        </w:tc>
        <w:tc>
          <w:tcPr>
            <w:tcW w:w="1843" w:type="dxa"/>
            <w:vAlign w:val="center"/>
          </w:tcPr>
          <w:p w14:paraId="776CCFC7" w14:textId="2E90180E"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R$ 75.8</w:t>
            </w:r>
            <w:r w:rsidR="00436CF5">
              <w:rPr>
                <w:rFonts w:ascii="Arial" w:hAnsi="Arial" w:cs="Arial"/>
              </w:rPr>
              <w:t>97,15</w:t>
            </w:r>
          </w:p>
        </w:tc>
      </w:tr>
      <w:tr w:rsidR="00F14127" w:rsidRPr="005770E3" w14:paraId="4A60FEFC" w14:textId="77777777" w:rsidTr="00D72CBA">
        <w:trPr>
          <w:trHeight w:val="2150"/>
        </w:trPr>
        <w:tc>
          <w:tcPr>
            <w:tcW w:w="851" w:type="dxa"/>
            <w:vAlign w:val="center"/>
          </w:tcPr>
          <w:p w14:paraId="7731DE26" w14:textId="01A593B9"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08</w:t>
            </w:r>
          </w:p>
        </w:tc>
        <w:tc>
          <w:tcPr>
            <w:tcW w:w="3827" w:type="dxa"/>
            <w:vAlign w:val="center"/>
          </w:tcPr>
          <w:p w14:paraId="115F93F3" w14:textId="77777777" w:rsidR="00F14127" w:rsidRPr="00D72CBA" w:rsidRDefault="00F14127" w:rsidP="00F14127">
            <w:pPr>
              <w:rPr>
                <w:rFonts w:ascii="Arial" w:hAnsi="Arial" w:cs="Arial"/>
                <w:b/>
                <w:bCs/>
                <w:i/>
                <w:iCs/>
              </w:rPr>
            </w:pPr>
            <w:r w:rsidRPr="00D72CBA">
              <w:rPr>
                <w:rFonts w:ascii="Arial" w:hAnsi="Arial" w:cs="Arial"/>
                <w:b/>
                <w:bCs/>
                <w:i/>
                <w:iCs/>
              </w:rPr>
              <w:t>REFIL TINTA EPSON T544 AMARELO ORIGINAL</w:t>
            </w:r>
          </w:p>
          <w:p w14:paraId="1ABB892D" w14:textId="77777777" w:rsidR="00F14127" w:rsidRPr="00D72CBA" w:rsidRDefault="00F14127" w:rsidP="00F14127">
            <w:pPr>
              <w:rPr>
                <w:rFonts w:ascii="Arial" w:hAnsi="Arial" w:cs="Arial"/>
                <w:i/>
                <w:iCs/>
              </w:rPr>
            </w:pPr>
            <w:r w:rsidRPr="00D72CBA">
              <w:rPr>
                <w:rFonts w:ascii="Arial" w:hAnsi="Arial" w:cs="Arial"/>
                <w:i/>
                <w:iCs/>
              </w:rPr>
              <w:t>Especificações: Tinta líquida tipo corante, cor amarelo, volume do cartucho 65 ml</w:t>
            </w:r>
          </w:p>
          <w:p w14:paraId="4F244294" w14:textId="278A4A28" w:rsidR="00F14127" w:rsidRPr="00D72CBA" w:rsidRDefault="00F14127" w:rsidP="00F14127">
            <w:pPr>
              <w:rPr>
                <w:rFonts w:ascii="Arial" w:eastAsia="Times New Roman" w:hAnsi="Arial" w:cs="Arial"/>
                <w:color w:val="000000"/>
              </w:rPr>
            </w:pPr>
            <w:r w:rsidRPr="00D72CBA">
              <w:rPr>
                <w:rFonts w:ascii="Arial" w:hAnsi="Arial" w:cs="Arial"/>
                <w:i/>
                <w:iCs/>
              </w:rPr>
              <w:t>Impressoras Compatíveis: Epson L3110, Epson L3150, Epson L3250</w:t>
            </w:r>
          </w:p>
        </w:tc>
        <w:tc>
          <w:tcPr>
            <w:tcW w:w="1418" w:type="dxa"/>
            <w:vAlign w:val="center"/>
          </w:tcPr>
          <w:p w14:paraId="3D1AFB76" w14:textId="74D32277"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4F2DB396" w14:textId="3E35E308"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119</w:t>
            </w:r>
          </w:p>
        </w:tc>
        <w:tc>
          <w:tcPr>
            <w:tcW w:w="1417" w:type="dxa"/>
            <w:vAlign w:val="center"/>
          </w:tcPr>
          <w:p w14:paraId="274F538A" w14:textId="6E78D23B"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R$ 70,86</w:t>
            </w:r>
          </w:p>
        </w:tc>
        <w:tc>
          <w:tcPr>
            <w:tcW w:w="1843" w:type="dxa"/>
            <w:vAlign w:val="center"/>
          </w:tcPr>
          <w:p w14:paraId="2944AB01" w14:textId="0E4FF134"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R$ 8.432,34</w:t>
            </w:r>
          </w:p>
        </w:tc>
      </w:tr>
      <w:tr w:rsidR="00F14127" w:rsidRPr="005770E3" w14:paraId="2E31C9F8" w14:textId="77777777" w:rsidTr="00D72CBA">
        <w:tc>
          <w:tcPr>
            <w:tcW w:w="851" w:type="dxa"/>
            <w:vAlign w:val="center"/>
          </w:tcPr>
          <w:p w14:paraId="6C4B4E6A" w14:textId="6527378E"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09</w:t>
            </w:r>
          </w:p>
        </w:tc>
        <w:tc>
          <w:tcPr>
            <w:tcW w:w="3827" w:type="dxa"/>
            <w:vAlign w:val="center"/>
          </w:tcPr>
          <w:p w14:paraId="5959A9C7" w14:textId="77777777" w:rsidR="00D72CBA" w:rsidRDefault="00D72CBA" w:rsidP="00F14127">
            <w:pPr>
              <w:rPr>
                <w:rFonts w:ascii="Arial" w:hAnsi="Arial" w:cs="Arial"/>
                <w:b/>
                <w:bCs/>
                <w:i/>
                <w:iCs/>
              </w:rPr>
            </w:pPr>
          </w:p>
          <w:p w14:paraId="4C049384" w14:textId="5D6DD38D" w:rsidR="00F14127" w:rsidRPr="00D72CBA" w:rsidRDefault="00F14127" w:rsidP="00F14127">
            <w:pPr>
              <w:rPr>
                <w:rFonts w:ascii="Arial" w:hAnsi="Arial" w:cs="Arial"/>
                <w:b/>
                <w:bCs/>
                <w:i/>
                <w:iCs/>
              </w:rPr>
            </w:pPr>
            <w:r w:rsidRPr="00D72CBA">
              <w:rPr>
                <w:rFonts w:ascii="Arial" w:hAnsi="Arial" w:cs="Arial"/>
                <w:b/>
                <w:bCs/>
                <w:i/>
                <w:iCs/>
              </w:rPr>
              <w:t>REFIL TINTA EPSON T544 CIANO ORIGINAL</w:t>
            </w:r>
          </w:p>
          <w:p w14:paraId="669C1FB8" w14:textId="77777777" w:rsidR="00F14127" w:rsidRPr="00D72CBA" w:rsidRDefault="00F14127" w:rsidP="00F14127">
            <w:pPr>
              <w:rPr>
                <w:rFonts w:ascii="Arial" w:hAnsi="Arial" w:cs="Arial"/>
                <w:i/>
                <w:iCs/>
              </w:rPr>
            </w:pPr>
            <w:r w:rsidRPr="00D72CBA">
              <w:rPr>
                <w:rFonts w:ascii="Arial" w:hAnsi="Arial" w:cs="Arial"/>
                <w:i/>
                <w:iCs/>
              </w:rPr>
              <w:t>Especificações: Tinta líquida tipo corante, cor ciano, volume do cartucho 65 ml</w:t>
            </w:r>
          </w:p>
          <w:p w14:paraId="086856AE" w14:textId="77777777" w:rsidR="00F14127" w:rsidRPr="00D72CBA" w:rsidRDefault="00F14127" w:rsidP="00F14127">
            <w:pPr>
              <w:rPr>
                <w:rFonts w:ascii="Arial" w:hAnsi="Arial" w:cs="Arial"/>
                <w:i/>
                <w:iCs/>
              </w:rPr>
            </w:pPr>
            <w:r w:rsidRPr="00D72CBA">
              <w:rPr>
                <w:rFonts w:ascii="Arial" w:hAnsi="Arial" w:cs="Arial"/>
                <w:i/>
                <w:iCs/>
              </w:rPr>
              <w:t>Impressoras Compatíveis: Epson L3110, Epson L3150, Epson L3250</w:t>
            </w:r>
            <w:r w:rsidR="00AF290F" w:rsidRPr="00D72CBA">
              <w:rPr>
                <w:rFonts w:ascii="Arial" w:hAnsi="Arial" w:cs="Arial"/>
                <w:i/>
                <w:iCs/>
              </w:rPr>
              <w:t>.</w:t>
            </w:r>
          </w:p>
          <w:p w14:paraId="200C211C" w14:textId="42D1C997" w:rsidR="00AF290F" w:rsidRPr="00D72CBA" w:rsidRDefault="00AF290F" w:rsidP="00F14127">
            <w:pPr>
              <w:rPr>
                <w:rFonts w:ascii="Arial" w:eastAsia="Times New Roman" w:hAnsi="Arial" w:cs="Arial"/>
                <w:color w:val="000000"/>
              </w:rPr>
            </w:pPr>
          </w:p>
        </w:tc>
        <w:tc>
          <w:tcPr>
            <w:tcW w:w="1418" w:type="dxa"/>
            <w:vAlign w:val="center"/>
          </w:tcPr>
          <w:p w14:paraId="0C5EF888" w14:textId="6E1BEBF8"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32712637" w14:textId="1A557C5E"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119</w:t>
            </w:r>
          </w:p>
        </w:tc>
        <w:tc>
          <w:tcPr>
            <w:tcW w:w="1417" w:type="dxa"/>
            <w:vAlign w:val="center"/>
          </w:tcPr>
          <w:p w14:paraId="39D3D749" w14:textId="003439F9"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R$ 70,7</w:t>
            </w:r>
            <w:r w:rsidR="00436CF5">
              <w:rPr>
                <w:rFonts w:ascii="Arial" w:hAnsi="Arial" w:cs="Arial"/>
              </w:rPr>
              <w:t>8</w:t>
            </w:r>
          </w:p>
        </w:tc>
        <w:tc>
          <w:tcPr>
            <w:tcW w:w="1843" w:type="dxa"/>
            <w:vAlign w:val="center"/>
          </w:tcPr>
          <w:p w14:paraId="0EF6D40E" w14:textId="6D3EC926"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R$ 8.42</w:t>
            </w:r>
            <w:r w:rsidR="00436CF5">
              <w:rPr>
                <w:rFonts w:ascii="Arial" w:hAnsi="Arial" w:cs="Arial"/>
              </w:rPr>
              <w:t>2,82</w:t>
            </w:r>
          </w:p>
        </w:tc>
      </w:tr>
      <w:tr w:rsidR="00F14127" w:rsidRPr="005770E3" w14:paraId="4D4F7D72" w14:textId="77777777" w:rsidTr="00D72CBA">
        <w:tc>
          <w:tcPr>
            <w:tcW w:w="851" w:type="dxa"/>
            <w:vAlign w:val="center"/>
          </w:tcPr>
          <w:p w14:paraId="1688DA70" w14:textId="0C4AC57A" w:rsidR="00F14127" w:rsidRPr="00D72CBA" w:rsidRDefault="00F14127" w:rsidP="00F14127">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10</w:t>
            </w:r>
          </w:p>
        </w:tc>
        <w:tc>
          <w:tcPr>
            <w:tcW w:w="3827" w:type="dxa"/>
            <w:vAlign w:val="center"/>
          </w:tcPr>
          <w:p w14:paraId="421F362D" w14:textId="77777777" w:rsidR="00D72CBA" w:rsidRDefault="00D72CBA" w:rsidP="00F14127">
            <w:pPr>
              <w:rPr>
                <w:rFonts w:ascii="Arial" w:hAnsi="Arial" w:cs="Arial"/>
                <w:b/>
                <w:bCs/>
                <w:i/>
                <w:iCs/>
              </w:rPr>
            </w:pPr>
          </w:p>
          <w:p w14:paraId="39E8835F" w14:textId="5FD3242A" w:rsidR="00F14127" w:rsidRPr="00D72CBA" w:rsidRDefault="00F14127" w:rsidP="00F14127">
            <w:pPr>
              <w:rPr>
                <w:rFonts w:ascii="Arial" w:hAnsi="Arial" w:cs="Arial"/>
                <w:b/>
                <w:bCs/>
                <w:i/>
                <w:iCs/>
              </w:rPr>
            </w:pPr>
            <w:r w:rsidRPr="00D72CBA">
              <w:rPr>
                <w:rFonts w:ascii="Arial" w:hAnsi="Arial" w:cs="Arial"/>
                <w:b/>
                <w:bCs/>
                <w:i/>
                <w:iCs/>
              </w:rPr>
              <w:t>REFIL TINTA EPSON T544 MAGENTA ORIGINAL</w:t>
            </w:r>
          </w:p>
          <w:p w14:paraId="280496A6" w14:textId="77777777" w:rsidR="00F14127" w:rsidRPr="00D72CBA" w:rsidRDefault="00F14127" w:rsidP="00F14127">
            <w:pPr>
              <w:rPr>
                <w:rFonts w:ascii="Arial" w:hAnsi="Arial" w:cs="Arial"/>
                <w:i/>
                <w:iCs/>
              </w:rPr>
            </w:pPr>
            <w:r w:rsidRPr="00D72CBA">
              <w:rPr>
                <w:rFonts w:ascii="Arial" w:hAnsi="Arial" w:cs="Arial"/>
                <w:i/>
                <w:iCs/>
              </w:rPr>
              <w:t>Especificações: Tinta líquida tipo corante, cor magenta, volume do cartucho 65 ml</w:t>
            </w:r>
          </w:p>
          <w:p w14:paraId="32115D23" w14:textId="77777777" w:rsidR="00F14127" w:rsidRPr="00D72CBA" w:rsidRDefault="00F14127" w:rsidP="00F14127">
            <w:pPr>
              <w:rPr>
                <w:rFonts w:ascii="Arial" w:hAnsi="Arial" w:cs="Arial"/>
                <w:i/>
                <w:iCs/>
              </w:rPr>
            </w:pPr>
            <w:r w:rsidRPr="00D72CBA">
              <w:rPr>
                <w:rFonts w:ascii="Arial" w:hAnsi="Arial" w:cs="Arial"/>
                <w:i/>
                <w:iCs/>
              </w:rPr>
              <w:t>Impressoras Compatíveis: Epson L3110, Epson L3150, Epson L3250</w:t>
            </w:r>
            <w:r w:rsidR="00AF290F" w:rsidRPr="00D72CBA">
              <w:rPr>
                <w:rFonts w:ascii="Arial" w:hAnsi="Arial" w:cs="Arial"/>
                <w:i/>
                <w:iCs/>
              </w:rPr>
              <w:t>.</w:t>
            </w:r>
          </w:p>
          <w:p w14:paraId="1B30C4F2" w14:textId="25D1F9AD" w:rsidR="00AF290F" w:rsidRPr="00D72CBA" w:rsidRDefault="00AF290F" w:rsidP="00F14127">
            <w:pPr>
              <w:rPr>
                <w:rFonts w:ascii="Arial" w:eastAsia="Times New Roman" w:hAnsi="Arial" w:cs="Arial"/>
                <w:color w:val="000000"/>
              </w:rPr>
            </w:pPr>
          </w:p>
        </w:tc>
        <w:tc>
          <w:tcPr>
            <w:tcW w:w="1418" w:type="dxa"/>
            <w:vAlign w:val="center"/>
          </w:tcPr>
          <w:p w14:paraId="39002B9E" w14:textId="38596163"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56960C9C" w14:textId="552158AC"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119</w:t>
            </w:r>
          </w:p>
        </w:tc>
        <w:tc>
          <w:tcPr>
            <w:tcW w:w="1417" w:type="dxa"/>
            <w:vAlign w:val="center"/>
          </w:tcPr>
          <w:p w14:paraId="556EB00F" w14:textId="4BCCDDE3"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R$ 70,4</w:t>
            </w:r>
            <w:r w:rsidR="00436CF5">
              <w:rPr>
                <w:rFonts w:ascii="Arial" w:hAnsi="Arial" w:cs="Arial"/>
              </w:rPr>
              <w:t>2</w:t>
            </w:r>
          </w:p>
        </w:tc>
        <w:tc>
          <w:tcPr>
            <w:tcW w:w="1843" w:type="dxa"/>
            <w:vAlign w:val="center"/>
          </w:tcPr>
          <w:p w14:paraId="1265252A" w14:textId="2D883AA9" w:rsidR="00F14127" w:rsidRPr="00D72CBA" w:rsidRDefault="00F14127" w:rsidP="00F14127">
            <w:pPr>
              <w:tabs>
                <w:tab w:val="left" w:pos="5880"/>
              </w:tabs>
              <w:autoSpaceDE w:val="0"/>
              <w:autoSpaceDN w:val="0"/>
              <w:adjustRightInd w:val="0"/>
              <w:spacing w:line="276" w:lineRule="auto"/>
              <w:jc w:val="center"/>
              <w:rPr>
                <w:rFonts w:ascii="Arial" w:hAnsi="Arial" w:cs="Arial"/>
              </w:rPr>
            </w:pPr>
            <w:r w:rsidRPr="00D72CBA">
              <w:rPr>
                <w:rFonts w:ascii="Arial" w:hAnsi="Arial" w:cs="Arial"/>
              </w:rPr>
              <w:t>R$ 8.3</w:t>
            </w:r>
            <w:r w:rsidR="00436CF5">
              <w:rPr>
                <w:rFonts w:ascii="Arial" w:hAnsi="Arial" w:cs="Arial"/>
              </w:rPr>
              <w:t>79</w:t>
            </w:r>
            <w:r w:rsidRPr="00D72CBA">
              <w:rPr>
                <w:rFonts w:ascii="Arial" w:hAnsi="Arial" w:cs="Arial"/>
              </w:rPr>
              <w:t>,</w:t>
            </w:r>
            <w:r w:rsidR="00436CF5">
              <w:rPr>
                <w:rFonts w:ascii="Arial" w:hAnsi="Arial" w:cs="Arial"/>
              </w:rPr>
              <w:t>98</w:t>
            </w:r>
          </w:p>
        </w:tc>
      </w:tr>
      <w:tr w:rsidR="00246DF3" w:rsidRPr="005770E3" w14:paraId="53C3DA6F" w14:textId="77777777" w:rsidTr="00D72CBA">
        <w:tc>
          <w:tcPr>
            <w:tcW w:w="851" w:type="dxa"/>
            <w:vAlign w:val="center"/>
          </w:tcPr>
          <w:p w14:paraId="6035ABCE" w14:textId="59704157"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11</w:t>
            </w:r>
          </w:p>
        </w:tc>
        <w:tc>
          <w:tcPr>
            <w:tcW w:w="3827" w:type="dxa"/>
            <w:vAlign w:val="center"/>
          </w:tcPr>
          <w:p w14:paraId="176CB4C5" w14:textId="77777777" w:rsidR="00D72CBA" w:rsidRDefault="00D72CBA" w:rsidP="00246DF3">
            <w:pPr>
              <w:rPr>
                <w:rFonts w:ascii="Arial" w:hAnsi="Arial" w:cs="Arial"/>
                <w:b/>
                <w:bCs/>
                <w:i/>
                <w:iCs/>
              </w:rPr>
            </w:pPr>
          </w:p>
          <w:p w14:paraId="0679D746" w14:textId="426E2ACC" w:rsidR="00246DF3" w:rsidRPr="00D72CBA" w:rsidRDefault="00246DF3" w:rsidP="00246DF3">
            <w:pPr>
              <w:rPr>
                <w:rFonts w:ascii="Arial" w:hAnsi="Arial" w:cs="Arial"/>
                <w:b/>
                <w:bCs/>
                <w:i/>
                <w:iCs/>
              </w:rPr>
            </w:pPr>
            <w:r w:rsidRPr="00D72CBA">
              <w:rPr>
                <w:rFonts w:ascii="Arial" w:hAnsi="Arial" w:cs="Arial"/>
                <w:b/>
                <w:bCs/>
                <w:i/>
                <w:iCs/>
              </w:rPr>
              <w:t>REFIL TINTA EPSON T544 PRETO ORIGINAL</w:t>
            </w:r>
          </w:p>
          <w:p w14:paraId="0B443E92" w14:textId="77777777" w:rsidR="00246DF3" w:rsidRPr="00D72CBA" w:rsidRDefault="00246DF3" w:rsidP="00246DF3">
            <w:pPr>
              <w:rPr>
                <w:rFonts w:ascii="Arial" w:hAnsi="Arial" w:cs="Arial"/>
                <w:i/>
                <w:iCs/>
              </w:rPr>
            </w:pPr>
            <w:r w:rsidRPr="00D72CBA">
              <w:rPr>
                <w:rFonts w:ascii="Arial" w:hAnsi="Arial" w:cs="Arial"/>
                <w:i/>
                <w:iCs/>
              </w:rPr>
              <w:t>Especificações: Tinta líquida tipo corante, cor preto, volume do cartucho 65 ml</w:t>
            </w:r>
          </w:p>
          <w:p w14:paraId="40E0B022" w14:textId="77777777" w:rsidR="00246DF3" w:rsidRPr="00D72CBA" w:rsidRDefault="00246DF3" w:rsidP="00246DF3">
            <w:pPr>
              <w:rPr>
                <w:rFonts w:ascii="Arial" w:hAnsi="Arial" w:cs="Arial"/>
                <w:i/>
                <w:iCs/>
              </w:rPr>
            </w:pPr>
            <w:r w:rsidRPr="00D72CBA">
              <w:rPr>
                <w:rFonts w:ascii="Arial" w:hAnsi="Arial" w:cs="Arial"/>
                <w:i/>
                <w:iCs/>
              </w:rPr>
              <w:t>Impressoras Compatíveis: Epson L3110, Epson L3150, Epson L3250.</w:t>
            </w:r>
          </w:p>
          <w:p w14:paraId="060CDF79" w14:textId="57AA009F" w:rsidR="00246DF3" w:rsidRPr="00D72CBA" w:rsidRDefault="00246DF3" w:rsidP="00246DF3">
            <w:pPr>
              <w:rPr>
                <w:rFonts w:ascii="Arial" w:eastAsia="Times New Roman" w:hAnsi="Arial" w:cs="Arial"/>
                <w:color w:val="000000"/>
              </w:rPr>
            </w:pPr>
          </w:p>
        </w:tc>
        <w:tc>
          <w:tcPr>
            <w:tcW w:w="1418" w:type="dxa"/>
            <w:vAlign w:val="center"/>
          </w:tcPr>
          <w:p w14:paraId="36E5CC12" w14:textId="5E9FAAEB"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28D2A156" w14:textId="78E93207"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140</w:t>
            </w:r>
          </w:p>
        </w:tc>
        <w:tc>
          <w:tcPr>
            <w:tcW w:w="1417" w:type="dxa"/>
            <w:vAlign w:val="center"/>
          </w:tcPr>
          <w:p w14:paraId="33842F11" w14:textId="5CFBE662"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R$ 70,78</w:t>
            </w:r>
          </w:p>
        </w:tc>
        <w:tc>
          <w:tcPr>
            <w:tcW w:w="1843" w:type="dxa"/>
            <w:vAlign w:val="center"/>
          </w:tcPr>
          <w:p w14:paraId="710E7C4F" w14:textId="3C21F3F6"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R$ 9.909,20</w:t>
            </w:r>
          </w:p>
        </w:tc>
      </w:tr>
      <w:tr w:rsidR="00246DF3" w:rsidRPr="005770E3" w14:paraId="115E66B5" w14:textId="77777777" w:rsidTr="00D72CBA">
        <w:tc>
          <w:tcPr>
            <w:tcW w:w="851" w:type="dxa"/>
            <w:vAlign w:val="center"/>
          </w:tcPr>
          <w:p w14:paraId="7D697019" w14:textId="4E7F7ACC"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12</w:t>
            </w:r>
          </w:p>
        </w:tc>
        <w:tc>
          <w:tcPr>
            <w:tcW w:w="3827" w:type="dxa"/>
            <w:vAlign w:val="center"/>
          </w:tcPr>
          <w:p w14:paraId="30EA2BB8" w14:textId="77777777" w:rsidR="00D72CBA" w:rsidRDefault="00D72CBA" w:rsidP="00246DF3">
            <w:pPr>
              <w:rPr>
                <w:rFonts w:ascii="Arial" w:hAnsi="Arial" w:cs="Arial"/>
                <w:b/>
                <w:bCs/>
              </w:rPr>
            </w:pPr>
          </w:p>
          <w:p w14:paraId="2995ABF5" w14:textId="405FA92E" w:rsidR="00246DF3" w:rsidRPr="00D72CBA" w:rsidRDefault="00246DF3" w:rsidP="00246DF3">
            <w:pPr>
              <w:rPr>
                <w:rFonts w:ascii="Arial" w:hAnsi="Arial" w:cs="Arial"/>
                <w:b/>
                <w:bCs/>
              </w:rPr>
            </w:pPr>
            <w:r w:rsidRPr="00D72CBA">
              <w:rPr>
                <w:rFonts w:ascii="Arial" w:hAnsi="Arial" w:cs="Arial"/>
                <w:b/>
                <w:bCs/>
              </w:rPr>
              <w:t>REFIL TINTA EPSON T504 AMARELO ORIGINAL</w:t>
            </w:r>
          </w:p>
          <w:p w14:paraId="6DF28DAC" w14:textId="77777777" w:rsidR="00246DF3" w:rsidRPr="00D72CBA" w:rsidRDefault="00246DF3" w:rsidP="00246DF3">
            <w:pPr>
              <w:rPr>
                <w:rFonts w:ascii="Arial" w:hAnsi="Arial" w:cs="Arial"/>
              </w:rPr>
            </w:pPr>
            <w:r w:rsidRPr="00D72CBA">
              <w:rPr>
                <w:rFonts w:ascii="Arial" w:hAnsi="Arial" w:cs="Arial"/>
              </w:rPr>
              <w:t>Especificações: Tinta líquida tipo pigmentada, cor amarelo, volume do refil 70 ml</w:t>
            </w:r>
          </w:p>
          <w:p w14:paraId="75DDC3B5" w14:textId="77777777" w:rsidR="00246DF3" w:rsidRPr="00D72CBA" w:rsidRDefault="00246DF3" w:rsidP="00246DF3">
            <w:pPr>
              <w:rPr>
                <w:rFonts w:ascii="Arial" w:hAnsi="Arial" w:cs="Arial"/>
              </w:rPr>
            </w:pPr>
            <w:r w:rsidRPr="00D72CBA">
              <w:rPr>
                <w:rFonts w:ascii="Arial" w:hAnsi="Arial" w:cs="Arial"/>
              </w:rPr>
              <w:lastRenderedPageBreak/>
              <w:t>Impressoras Compatíveis: Epson L4150, Epson L4160, Epson L4260.</w:t>
            </w:r>
          </w:p>
          <w:p w14:paraId="50FE5F2D" w14:textId="1D152252" w:rsidR="00246DF3" w:rsidRPr="00D72CBA" w:rsidRDefault="00246DF3" w:rsidP="00246DF3">
            <w:pPr>
              <w:rPr>
                <w:rFonts w:ascii="Arial" w:eastAsia="Times New Roman" w:hAnsi="Arial" w:cs="Arial"/>
                <w:color w:val="000000"/>
              </w:rPr>
            </w:pPr>
          </w:p>
        </w:tc>
        <w:tc>
          <w:tcPr>
            <w:tcW w:w="1418" w:type="dxa"/>
            <w:vAlign w:val="center"/>
          </w:tcPr>
          <w:p w14:paraId="499610FF" w14:textId="1DE0EAE7"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1D16E3B3" w14:textId="3D42F990"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122A146F" w14:textId="37C37C80"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R$ 65,0</w:t>
            </w:r>
            <w:r w:rsidR="00436CF5">
              <w:rPr>
                <w:rFonts w:ascii="Arial" w:hAnsi="Arial" w:cs="Arial"/>
              </w:rPr>
              <w:t>6</w:t>
            </w:r>
          </w:p>
        </w:tc>
        <w:tc>
          <w:tcPr>
            <w:tcW w:w="1843" w:type="dxa"/>
            <w:vAlign w:val="center"/>
          </w:tcPr>
          <w:p w14:paraId="735EA7F5" w14:textId="5D4E9EF5"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R$ 1.301,</w:t>
            </w:r>
            <w:r w:rsidR="00436CF5">
              <w:rPr>
                <w:rFonts w:ascii="Arial" w:hAnsi="Arial" w:cs="Arial"/>
              </w:rPr>
              <w:t>20</w:t>
            </w:r>
          </w:p>
        </w:tc>
      </w:tr>
      <w:tr w:rsidR="00246DF3" w:rsidRPr="005770E3" w14:paraId="52B74E73" w14:textId="77777777" w:rsidTr="00D72CBA">
        <w:tc>
          <w:tcPr>
            <w:tcW w:w="851" w:type="dxa"/>
            <w:vAlign w:val="center"/>
          </w:tcPr>
          <w:p w14:paraId="1E0DE988" w14:textId="638140BA"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13</w:t>
            </w:r>
          </w:p>
        </w:tc>
        <w:tc>
          <w:tcPr>
            <w:tcW w:w="3827" w:type="dxa"/>
            <w:vAlign w:val="center"/>
          </w:tcPr>
          <w:p w14:paraId="5517A5AA" w14:textId="77777777" w:rsidR="00D72CBA" w:rsidRDefault="00D72CBA" w:rsidP="00246DF3">
            <w:pPr>
              <w:rPr>
                <w:rFonts w:ascii="Arial" w:hAnsi="Arial" w:cs="Arial"/>
                <w:b/>
                <w:bCs/>
              </w:rPr>
            </w:pPr>
          </w:p>
          <w:p w14:paraId="0C7A71CD" w14:textId="229BFBCD" w:rsidR="00246DF3" w:rsidRPr="00D72CBA" w:rsidRDefault="00246DF3" w:rsidP="00246DF3">
            <w:pPr>
              <w:rPr>
                <w:rFonts w:ascii="Arial" w:hAnsi="Arial" w:cs="Arial"/>
                <w:b/>
                <w:bCs/>
              </w:rPr>
            </w:pPr>
            <w:r w:rsidRPr="00D72CBA">
              <w:rPr>
                <w:rFonts w:ascii="Arial" w:hAnsi="Arial" w:cs="Arial"/>
                <w:b/>
                <w:bCs/>
              </w:rPr>
              <w:t>REFIL TINTA EPSON T504 CIANO ORIGINAL</w:t>
            </w:r>
          </w:p>
          <w:p w14:paraId="506C7F77" w14:textId="77777777" w:rsidR="00246DF3" w:rsidRPr="00D72CBA" w:rsidRDefault="00246DF3" w:rsidP="00246DF3">
            <w:pPr>
              <w:rPr>
                <w:rFonts w:ascii="Arial" w:hAnsi="Arial" w:cs="Arial"/>
              </w:rPr>
            </w:pPr>
            <w:r w:rsidRPr="00D72CBA">
              <w:rPr>
                <w:rFonts w:ascii="Arial" w:hAnsi="Arial" w:cs="Arial"/>
              </w:rPr>
              <w:t>Especificações: Tinta líquida tipo pigmentada, cor ciano, volume do refil 70 ml</w:t>
            </w:r>
          </w:p>
          <w:p w14:paraId="20FC60CF" w14:textId="77777777" w:rsidR="00246DF3" w:rsidRPr="00D72CBA" w:rsidRDefault="00246DF3" w:rsidP="00246DF3">
            <w:pPr>
              <w:rPr>
                <w:rFonts w:ascii="Arial" w:hAnsi="Arial" w:cs="Arial"/>
              </w:rPr>
            </w:pPr>
            <w:r w:rsidRPr="00D72CBA">
              <w:rPr>
                <w:rFonts w:ascii="Arial" w:hAnsi="Arial" w:cs="Arial"/>
              </w:rPr>
              <w:t>Impressoras Compatíveis: Epson L4150, Epson L4160, Epson L4260.</w:t>
            </w:r>
          </w:p>
          <w:p w14:paraId="16C4C5B9" w14:textId="6B257509" w:rsidR="00246DF3" w:rsidRPr="00D72CBA" w:rsidRDefault="00246DF3" w:rsidP="00246DF3">
            <w:pPr>
              <w:rPr>
                <w:rFonts w:ascii="Arial" w:eastAsia="Times New Roman" w:hAnsi="Arial" w:cs="Arial"/>
                <w:color w:val="000000"/>
              </w:rPr>
            </w:pPr>
          </w:p>
        </w:tc>
        <w:tc>
          <w:tcPr>
            <w:tcW w:w="1418" w:type="dxa"/>
            <w:vAlign w:val="center"/>
          </w:tcPr>
          <w:p w14:paraId="15E21058" w14:textId="0A1FE558"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C99B40C" w14:textId="0E160331"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4F9CED0D" w14:textId="08BD5953"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R$ 64,9</w:t>
            </w:r>
            <w:r w:rsidR="00436CF5">
              <w:rPr>
                <w:rFonts w:ascii="Arial" w:hAnsi="Arial" w:cs="Arial"/>
              </w:rPr>
              <w:t>4</w:t>
            </w:r>
          </w:p>
        </w:tc>
        <w:tc>
          <w:tcPr>
            <w:tcW w:w="1843" w:type="dxa"/>
            <w:vAlign w:val="center"/>
          </w:tcPr>
          <w:p w14:paraId="523EEA82" w14:textId="56CB2EE9"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R$ 1.298,</w:t>
            </w:r>
            <w:r w:rsidR="00436CF5">
              <w:rPr>
                <w:rFonts w:ascii="Arial" w:hAnsi="Arial" w:cs="Arial"/>
              </w:rPr>
              <w:t>80</w:t>
            </w:r>
          </w:p>
        </w:tc>
      </w:tr>
      <w:tr w:rsidR="00246DF3" w:rsidRPr="005770E3" w14:paraId="5FF9B8EB" w14:textId="77777777" w:rsidTr="00D72CBA">
        <w:trPr>
          <w:trHeight w:val="525"/>
        </w:trPr>
        <w:tc>
          <w:tcPr>
            <w:tcW w:w="851" w:type="dxa"/>
            <w:vAlign w:val="center"/>
          </w:tcPr>
          <w:p w14:paraId="716EB881" w14:textId="1E482ACD"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14</w:t>
            </w:r>
          </w:p>
        </w:tc>
        <w:tc>
          <w:tcPr>
            <w:tcW w:w="3827" w:type="dxa"/>
            <w:vAlign w:val="center"/>
          </w:tcPr>
          <w:p w14:paraId="0664C309" w14:textId="77777777" w:rsidR="00D72CBA" w:rsidRDefault="00D72CBA" w:rsidP="00246DF3">
            <w:pPr>
              <w:rPr>
                <w:rFonts w:ascii="Arial" w:hAnsi="Arial" w:cs="Arial"/>
                <w:b/>
                <w:bCs/>
              </w:rPr>
            </w:pPr>
          </w:p>
          <w:p w14:paraId="7E5994DC" w14:textId="073B3B76" w:rsidR="00246DF3" w:rsidRPr="00D72CBA" w:rsidRDefault="00246DF3" w:rsidP="00246DF3">
            <w:pPr>
              <w:rPr>
                <w:rFonts w:ascii="Arial" w:hAnsi="Arial" w:cs="Arial"/>
                <w:b/>
                <w:bCs/>
              </w:rPr>
            </w:pPr>
            <w:r w:rsidRPr="00D72CBA">
              <w:rPr>
                <w:rFonts w:ascii="Arial" w:hAnsi="Arial" w:cs="Arial"/>
                <w:b/>
                <w:bCs/>
              </w:rPr>
              <w:t>REFIL TINTA EPSON T504 MAGENTA ORIGINAL</w:t>
            </w:r>
          </w:p>
          <w:p w14:paraId="4DB0B4EE" w14:textId="77777777" w:rsidR="00246DF3" w:rsidRPr="00D72CBA" w:rsidRDefault="00246DF3" w:rsidP="00246DF3">
            <w:pPr>
              <w:rPr>
                <w:rFonts w:ascii="Arial" w:hAnsi="Arial" w:cs="Arial"/>
              </w:rPr>
            </w:pPr>
            <w:r w:rsidRPr="00D72CBA">
              <w:rPr>
                <w:rFonts w:ascii="Arial" w:hAnsi="Arial" w:cs="Arial"/>
              </w:rPr>
              <w:t>Especificações: Tinta líquida tipo pigmentada, cor magenta, volume do refil 70 ml</w:t>
            </w:r>
          </w:p>
          <w:p w14:paraId="178D26C5" w14:textId="77777777" w:rsidR="00246DF3" w:rsidRPr="00D72CBA" w:rsidRDefault="00246DF3" w:rsidP="00246DF3">
            <w:pPr>
              <w:rPr>
                <w:rFonts w:ascii="Arial" w:hAnsi="Arial" w:cs="Arial"/>
              </w:rPr>
            </w:pPr>
            <w:r w:rsidRPr="00D72CBA">
              <w:rPr>
                <w:rFonts w:ascii="Arial" w:hAnsi="Arial" w:cs="Arial"/>
              </w:rPr>
              <w:t>Impressoras Compatíveis: Epson L4150, Epson L4160, Epson L4260.</w:t>
            </w:r>
          </w:p>
          <w:p w14:paraId="3FA920B4" w14:textId="0D1AB779" w:rsidR="00246DF3" w:rsidRPr="00D72CBA" w:rsidRDefault="00246DF3" w:rsidP="00246DF3">
            <w:pPr>
              <w:rPr>
                <w:rFonts w:ascii="Arial" w:eastAsia="Times New Roman" w:hAnsi="Arial" w:cs="Arial"/>
                <w:color w:val="000000"/>
              </w:rPr>
            </w:pPr>
          </w:p>
        </w:tc>
        <w:tc>
          <w:tcPr>
            <w:tcW w:w="1418" w:type="dxa"/>
            <w:vAlign w:val="center"/>
          </w:tcPr>
          <w:p w14:paraId="56586C56" w14:textId="6B864146"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940FC02" w14:textId="444A51AD"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6D108741" w14:textId="011DDEDD"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R$ 65,06</w:t>
            </w:r>
          </w:p>
        </w:tc>
        <w:tc>
          <w:tcPr>
            <w:tcW w:w="1843" w:type="dxa"/>
            <w:vAlign w:val="center"/>
          </w:tcPr>
          <w:p w14:paraId="2E21C119" w14:textId="03B0F964"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R$ 1.301,20</w:t>
            </w:r>
          </w:p>
        </w:tc>
      </w:tr>
      <w:tr w:rsidR="00246DF3" w:rsidRPr="005770E3" w14:paraId="61E04E3D" w14:textId="77777777" w:rsidTr="00D72CBA">
        <w:trPr>
          <w:trHeight w:val="418"/>
        </w:trPr>
        <w:tc>
          <w:tcPr>
            <w:tcW w:w="851" w:type="dxa"/>
            <w:vAlign w:val="center"/>
          </w:tcPr>
          <w:p w14:paraId="0118553C" w14:textId="5EE96233"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15</w:t>
            </w:r>
          </w:p>
        </w:tc>
        <w:tc>
          <w:tcPr>
            <w:tcW w:w="3827" w:type="dxa"/>
            <w:vAlign w:val="center"/>
          </w:tcPr>
          <w:p w14:paraId="6BA9E1D9" w14:textId="77777777" w:rsidR="00D72CBA" w:rsidRDefault="00D72CBA" w:rsidP="00246DF3">
            <w:pPr>
              <w:rPr>
                <w:rFonts w:ascii="Arial" w:hAnsi="Arial" w:cs="Arial"/>
                <w:b/>
                <w:bCs/>
              </w:rPr>
            </w:pPr>
          </w:p>
          <w:p w14:paraId="26DFF131" w14:textId="629AE757" w:rsidR="00246DF3" w:rsidRPr="00D72CBA" w:rsidRDefault="00246DF3" w:rsidP="00246DF3">
            <w:pPr>
              <w:rPr>
                <w:rFonts w:ascii="Arial" w:hAnsi="Arial" w:cs="Arial"/>
                <w:b/>
                <w:bCs/>
              </w:rPr>
            </w:pPr>
            <w:r w:rsidRPr="00D72CBA">
              <w:rPr>
                <w:rFonts w:ascii="Arial" w:hAnsi="Arial" w:cs="Arial"/>
                <w:b/>
                <w:bCs/>
              </w:rPr>
              <w:t>REFIL TINTA EPSON T504 PRETO ORIGINAL.</w:t>
            </w:r>
          </w:p>
          <w:p w14:paraId="7834BB0A" w14:textId="4F55B189" w:rsidR="00246DF3" w:rsidRPr="00D72CBA" w:rsidRDefault="00246DF3" w:rsidP="00246DF3">
            <w:pPr>
              <w:rPr>
                <w:rFonts w:ascii="Arial" w:hAnsi="Arial" w:cs="Arial"/>
              </w:rPr>
            </w:pPr>
            <w:r w:rsidRPr="00D72CBA">
              <w:rPr>
                <w:rFonts w:ascii="Arial" w:hAnsi="Arial" w:cs="Arial"/>
              </w:rPr>
              <w:t>Especificações: Tinta líquida tipo pigmentada, cor preto, volume do refil 127 ml.</w:t>
            </w:r>
          </w:p>
          <w:p w14:paraId="621F38C0" w14:textId="77777777" w:rsidR="00246DF3" w:rsidRPr="00D72CBA" w:rsidRDefault="00246DF3" w:rsidP="00246DF3">
            <w:pPr>
              <w:rPr>
                <w:rFonts w:ascii="Arial" w:hAnsi="Arial" w:cs="Arial"/>
              </w:rPr>
            </w:pPr>
            <w:r w:rsidRPr="00D72CBA">
              <w:rPr>
                <w:rFonts w:ascii="Arial" w:hAnsi="Arial" w:cs="Arial"/>
              </w:rPr>
              <w:t>Impressoras Compatíveis: Epson L4150, Epson L4160, Epson L4260.</w:t>
            </w:r>
          </w:p>
          <w:p w14:paraId="1D8A8D2E" w14:textId="06D1E08C" w:rsidR="00246DF3" w:rsidRPr="00D72CBA" w:rsidRDefault="00246DF3" w:rsidP="00246DF3">
            <w:pPr>
              <w:rPr>
                <w:rFonts w:ascii="Arial" w:eastAsia="Times New Roman" w:hAnsi="Arial" w:cs="Arial"/>
                <w:color w:val="000000"/>
              </w:rPr>
            </w:pPr>
          </w:p>
        </w:tc>
        <w:tc>
          <w:tcPr>
            <w:tcW w:w="1418" w:type="dxa"/>
            <w:vAlign w:val="center"/>
          </w:tcPr>
          <w:p w14:paraId="6756E1E5" w14:textId="1D48CEC7"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0B24FEC6" w14:textId="1E6F5694"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254EB55E" w14:textId="255A968B"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R$ 68,04</w:t>
            </w:r>
          </w:p>
        </w:tc>
        <w:tc>
          <w:tcPr>
            <w:tcW w:w="1843" w:type="dxa"/>
            <w:vAlign w:val="center"/>
          </w:tcPr>
          <w:p w14:paraId="57909CE8" w14:textId="58A58A53"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R$ 1.360,80</w:t>
            </w:r>
          </w:p>
        </w:tc>
      </w:tr>
      <w:tr w:rsidR="00246DF3" w:rsidRPr="005770E3" w14:paraId="7BB24C63" w14:textId="77777777" w:rsidTr="00D72CBA">
        <w:trPr>
          <w:trHeight w:val="552"/>
        </w:trPr>
        <w:tc>
          <w:tcPr>
            <w:tcW w:w="851" w:type="dxa"/>
            <w:vAlign w:val="center"/>
          </w:tcPr>
          <w:p w14:paraId="622A5C29" w14:textId="0AD70FC1"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16</w:t>
            </w:r>
          </w:p>
        </w:tc>
        <w:tc>
          <w:tcPr>
            <w:tcW w:w="3827" w:type="dxa"/>
            <w:vAlign w:val="center"/>
          </w:tcPr>
          <w:p w14:paraId="0DDCF024" w14:textId="77777777" w:rsidR="00D72CBA" w:rsidRDefault="00D72CBA" w:rsidP="00246DF3">
            <w:pPr>
              <w:rPr>
                <w:rFonts w:ascii="Arial" w:hAnsi="Arial" w:cs="Arial"/>
                <w:b/>
                <w:bCs/>
              </w:rPr>
            </w:pPr>
          </w:p>
          <w:p w14:paraId="622CE0B5" w14:textId="6F4A3B97" w:rsidR="00246DF3" w:rsidRPr="00D72CBA" w:rsidRDefault="00246DF3" w:rsidP="00246DF3">
            <w:pPr>
              <w:rPr>
                <w:rFonts w:ascii="Arial" w:hAnsi="Arial" w:cs="Arial"/>
                <w:b/>
                <w:bCs/>
              </w:rPr>
            </w:pPr>
            <w:r w:rsidRPr="00D72CBA">
              <w:rPr>
                <w:rFonts w:ascii="Arial" w:hAnsi="Arial" w:cs="Arial"/>
                <w:b/>
                <w:bCs/>
              </w:rPr>
              <w:t>REFIL TINTA EPSON T664 AMARELO ORIGINAL.</w:t>
            </w:r>
          </w:p>
          <w:p w14:paraId="6EB55E3C" w14:textId="727A2823" w:rsidR="00246DF3" w:rsidRPr="00D72CBA" w:rsidRDefault="00246DF3" w:rsidP="00246DF3">
            <w:pPr>
              <w:rPr>
                <w:rFonts w:ascii="Arial" w:hAnsi="Arial" w:cs="Arial"/>
              </w:rPr>
            </w:pPr>
            <w:r w:rsidRPr="00D72CBA">
              <w:rPr>
                <w:rFonts w:ascii="Arial" w:hAnsi="Arial" w:cs="Arial"/>
              </w:rPr>
              <w:t>Especificações: Tinta líquida tipo corante, cor amarelo, volume do refil 70 ml.</w:t>
            </w:r>
          </w:p>
          <w:p w14:paraId="20514725" w14:textId="77777777" w:rsidR="00246DF3" w:rsidRPr="00D72CBA" w:rsidRDefault="00246DF3" w:rsidP="00246DF3">
            <w:pPr>
              <w:rPr>
                <w:rFonts w:ascii="Arial" w:hAnsi="Arial" w:cs="Arial"/>
              </w:rPr>
            </w:pPr>
            <w:r w:rsidRPr="00D72CBA">
              <w:rPr>
                <w:rFonts w:ascii="Arial" w:hAnsi="Arial" w:cs="Arial"/>
              </w:rPr>
              <w:t>Impressoras Compatíveis: Epson L375, Epson L395, Epson L555.</w:t>
            </w:r>
          </w:p>
          <w:p w14:paraId="0E1E68DD" w14:textId="2AD2C271" w:rsidR="00AF290F" w:rsidRPr="00D72CBA" w:rsidRDefault="00AF290F" w:rsidP="00246DF3">
            <w:pPr>
              <w:rPr>
                <w:rFonts w:ascii="Arial" w:eastAsia="Times New Roman" w:hAnsi="Arial" w:cs="Arial"/>
                <w:color w:val="000000"/>
              </w:rPr>
            </w:pPr>
          </w:p>
        </w:tc>
        <w:tc>
          <w:tcPr>
            <w:tcW w:w="1418" w:type="dxa"/>
            <w:vAlign w:val="center"/>
          </w:tcPr>
          <w:p w14:paraId="3FA9A334" w14:textId="16388F3B"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69E6CF37" w14:textId="095454B1"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24</w:t>
            </w:r>
          </w:p>
        </w:tc>
        <w:tc>
          <w:tcPr>
            <w:tcW w:w="1417" w:type="dxa"/>
            <w:vAlign w:val="center"/>
          </w:tcPr>
          <w:p w14:paraId="56A85C34" w14:textId="4321DA7A"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R$ 60,17</w:t>
            </w:r>
          </w:p>
        </w:tc>
        <w:tc>
          <w:tcPr>
            <w:tcW w:w="1843" w:type="dxa"/>
            <w:vAlign w:val="center"/>
          </w:tcPr>
          <w:p w14:paraId="13E60DF6" w14:textId="190EB4B0"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R$ 1.444,</w:t>
            </w:r>
            <w:r w:rsidR="00436CF5">
              <w:rPr>
                <w:rFonts w:ascii="Arial" w:hAnsi="Arial" w:cs="Arial"/>
              </w:rPr>
              <w:t>08</w:t>
            </w:r>
          </w:p>
        </w:tc>
      </w:tr>
      <w:tr w:rsidR="00246DF3" w:rsidRPr="005770E3" w14:paraId="0400A6F9" w14:textId="77777777" w:rsidTr="00D72CBA">
        <w:trPr>
          <w:trHeight w:val="418"/>
        </w:trPr>
        <w:tc>
          <w:tcPr>
            <w:tcW w:w="851" w:type="dxa"/>
            <w:vAlign w:val="center"/>
          </w:tcPr>
          <w:p w14:paraId="228B5036" w14:textId="5F740B4D" w:rsidR="00246DF3" w:rsidRPr="00D72CBA" w:rsidRDefault="00246DF3" w:rsidP="00246DF3">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17</w:t>
            </w:r>
          </w:p>
        </w:tc>
        <w:tc>
          <w:tcPr>
            <w:tcW w:w="3827" w:type="dxa"/>
            <w:vAlign w:val="center"/>
          </w:tcPr>
          <w:p w14:paraId="3248E61A" w14:textId="77777777" w:rsidR="00D72CBA" w:rsidRDefault="00D72CBA" w:rsidP="00246DF3">
            <w:pPr>
              <w:rPr>
                <w:rFonts w:ascii="Arial" w:hAnsi="Arial" w:cs="Arial"/>
                <w:b/>
                <w:bCs/>
              </w:rPr>
            </w:pPr>
          </w:p>
          <w:p w14:paraId="07FB6015" w14:textId="6FF55849" w:rsidR="00246DF3" w:rsidRPr="00D72CBA" w:rsidRDefault="00246DF3" w:rsidP="00246DF3">
            <w:pPr>
              <w:rPr>
                <w:rFonts w:ascii="Arial" w:hAnsi="Arial" w:cs="Arial"/>
                <w:b/>
                <w:bCs/>
              </w:rPr>
            </w:pPr>
            <w:r w:rsidRPr="00D72CBA">
              <w:rPr>
                <w:rFonts w:ascii="Arial" w:hAnsi="Arial" w:cs="Arial"/>
                <w:b/>
                <w:bCs/>
              </w:rPr>
              <w:t>REFIL TINTA EPSON T664 CIANO ORIGINAL</w:t>
            </w:r>
          </w:p>
          <w:p w14:paraId="51A1AC24" w14:textId="77777777" w:rsidR="00246DF3" w:rsidRPr="00D72CBA" w:rsidRDefault="00246DF3" w:rsidP="00246DF3">
            <w:pPr>
              <w:rPr>
                <w:rFonts w:ascii="Arial" w:hAnsi="Arial" w:cs="Arial"/>
              </w:rPr>
            </w:pPr>
            <w:r w:rsidRPr="00D72CBA">
              <w:rPr>
                <w:rFonts w:ascii="Arial" w:hAnsi="Arial" w:cs="Arial"/>
              </w:rPr>
              <w:t>Especificações: Tinta líquida tipo corante, cor ciano, volume do refil 70 ml</w:t>
            </w:r>
          </w:p>
          <w:p w14:paraId="319C9426" w14:textId="77777777" w:rsidR="00246DF3" w:rsidRPr="00D72CBA" w:rsidRDefault="00246DF3" w:rsidP="00246DF3">
            <w:pPr>
              <w:rPr>
                <w:rFonts w:ascii="Arial" w:hAnsi="Arial" w:cs="Arial"/>
              </w:rPr>
            </w:pPr>
            <w:r w:rsidRPr="00D72CBA">
              <w:rPr>
                <w:rFonts w:ascii="Arial" w:hAnsi="Arial" w:cs="Arial"/>
              </w:rPr>
              <w:t>Impressoras Compatíveis: Epson L375, Epson L395, Epson L555</w:t>
            </w:r>
            <w:r w:rsidR="00AF290F" w:rsidRPr="00D72CBA">
              <w:rPr>
                <w:rFonts w:ascii="Arial" w:hAnsi="Arial" w:cs="Arial"/>
              </w:rPr>
              <w:t>.</w:t>
            </w:r>
          </w:p>
          <w:p w14:paraId="5590E4E8" w14:textId="692320B1" w:rsidR="00AF290F" w:rsidRPr="00D72CBA" w:rsidRDefault="00AF290F" w:rsidP="00246DF3">
            <w:pPr>
              <w:rPr>
                <w:rFonts w:ascii="Arial" w:eastAsia="Times New Roman" w:hAnsi="Arial" w:cs="Arial"/>
                <w:color w:val="0F1111"/>
              </w:rPr>
            </w:pPr>
          </w:p>
        </w:tc>
        <w:tc>
          <w:tcPr>
            <w:tcW w:w="1418" w:type="dxa"/>
            <w:vAlign w:val="center"/>
          </w:tcPr>
          <w:p w14:paraId="32AA8873" w14:textId="2739009C"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53417A65" w14:textId="1504BFFB"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24</w:t>
            </w:r>
          </w:p>
        </w:tc>
        <w:tc>
          <w:tcPr>
            <w:tcW w:w="1417" w:type="dxa"/>
            <w:vAlign w:val="center"/>
          </w:tcPr>
          <w:p w14:paraId="12014DA2" w14:textId="5BAB4A08"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R$ 60,09</w:t>
            </w:r>
          </w:p>
        </w:tc>
        <w:tc>
          <w:tcPr>
            <w:tcW w:w="1843" w:type="dxa"/>
            <w:vAlign w:val="center"/>
          </w:tcPr>
          <w:p w14:paraId="570C0AA1" w14:textId="415FF482" w:rsidR="00246DF3" w:rsidRPr="00D72CBA" w:rsidRDefault="00246DF3" w:rsidP="00246DF3">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R$ 1.442,</w:t>
            </w:r>
            <w:r w:rsidR="00CA24E9">
              <w:rPr>
                <w:rFonts w:ascii="Arial" w:hAnsi="Arial" w:cs="Arial"/>
              </w:rPr>
              <w:t>16</w:t>
            </w:r>
          </w:p>
        </w:tc>
      </w:tr>
      <w:tr w:rsidR="00A46AFE" w:rsidRPr="005770E3" w14:paraId="2568226F" w14:textId="77777777" w:rsidTr="00D72CBA">
        <w:trPr>
          <w:trHeight w:val="551"/>
        </w:trPr>
        <w:tc>
          <w:tcPr>
            <w:tcW w:w="851" w:type="dxa"/>
            <w:vAlign w:val="center"/>
          </w:tcPr>
          <w:p w14:paraId="232615BC" w14:textId="72C03E6B"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lastRenderedPageBreak/>
              <w:t>18</w:t>
            </w:r>
          </w:p>
        </w:tc>
        <w:tc>
          <w:tcPr>
            <w:tcW w:w="3827" w:type="dxa"/>
            <w:vAlign w:val="center"/>
          </w:tcPr>
          <w:p w14:paraId="504A60F4" w14:textId="77777777" w:rsidR="00D72CBA" w:rsidRDefault="00D72CBA" w:rsidP="00A46AFE">
            <w:pPr>
              <w:rPr>
                <w:rFonts w:ascii="Arial" w:hAnsi="Arial" w:cs="Arial"/>
                <w:b/>
                <w:bCs/>
              </w:rPr>
            </w:pPr>
          </w:p>
          <w:p w14:paraId="052F9032" w14:textId="31B03768" w:rsidR="00A46AFE" w:rsidRPr="00D72CBA" w:rsidRDefault="00A46AFE" w:rsidP="00A46AFE">
            <w:pPr>
              <w:rPr>
                <w:rFonts w:ascii="Arial" w:hAnsi="Arial" w:cs="Arial"/>
                <w:b/>
                <w:bCs/>
              </w:rPr>
            </w:pPr>
            <w:r w:rsidRPr="00D72CBA">
              <w:rPr>
                <w:rFonts w:ascii="Arial" w:hAnsi="Arial" w:cs="Arial"/>
                <w:b/>
                <w:bCs/>
              </w:rPr>
              <w:t>REFIL TINTA EPSON T664 MAGENTA ORIGINAL</w:t>
            </w:r>
          </w:p>
          <w:p w14:paraId="0CBB80E5" w14:textId="77777777" w:rsidR="00A46AFE" w:rsidRPr="00D72CBA" w:rsidRDefault="00A46AFE" w:rsidP="00A46AFE">
            <w:pPr>
              <w:rPr>
                <w:rFonts w:ascii="Arial" w:hAnsi="Arial" w:cs="Arial"/>
              </w:rPr>
            </w:pPr>
            <w:r w:rsidRPr="00D72CBA">
              <w:rPr>
                <w:rFonts w:ascii="Arial" w:hAnsi="Arial" w:cs="Arial"/>
              </w:rPr>
              <w:t>Especificações: Tinta líquida tipo corante, cor magenta, volume do refil 70 ml</w:t>
            </w:r>
          </w:p>
          <w:p w14:paraId="788EB32E" w14:textId="77777777" w:rsidR="00A46AFE" w:rsidRPr="00D72CBA" w:rsidRDefault="00A46AFE" w:rsidP="00A46AFE">
            <w:pPr>
              <w:rPr>
                <w:rFonts w:ascii="Arial" w:hAnsi="Arial" w:cs="Arial"/>
              </w:rPr>
            </w:pPr>
            <w:r w:rsidRPr="00D72CBA">
              <w:rPr>
                <w:rFonts w:ascii="Arial" w:hAnsi="Arial" w:cs="Arial"/>
              </w:rPr>
              <w:t>Impressoras Compatíveis: Epson L375, Epson L395, Epson L555.</w:t>
            </w:r>
          </w:p>
          <w:p w14:paraId="071C8CB1" w14:textId="537D2A3B" w:rsidR="00A46AFE" w:rsidRPr="00D72CBA" w:rsidRDefault="00A46AFE" w:rsidP="00A46AFE">
            <w:pPr>
              <w:rPr>
                <w:rFonts w:ascii="Arial" w:eastAsia="Times New Roman" w:hAnsi="Arial" w:cs="Arial"/>
                <w:color w:val="0F1111"/>
              </w:rPr>
            </w:pPr>
          </w:p>
        </w:tc>
        <w:tc>
          <w:tcPr>
            <w:tcW w:w="1418" w:type="dxa"/>
            <w:vAlign w:val="center"/>
          </w:tcPr>
          <w:p w14:paraId="6D4E0909" w14:textId="18E6590D"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65BD9AF3" w14:textId="1AC9B7E7"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24</w:t>
            </w:r>
          </w:p>
        </w:tc>
        <w:tc>
          <w:tcPr>
            <w:tcW w:w="1417" w:type="dxa"/>
            <w:vAlign w:val="center"/>
          </w:tcPr>
          <w:p w14:paraId="35EE3FB5" w14:textId="615852F2"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R$ 60,05</w:t>
            </w:r>
          </w:p>
        </w:tc>
        <w:tc>
          <w:tcPr>
            <w:tcW w:w="1843" w:type="dxa"/>
            <w:vAlign w:val="center"/>
          </w:tcPr>
          <w:p w14:paraId="100EDE05" w14:textId="7C5696C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R$ 1.441,2</w:t>
            </w:r>
            <w:r w:rsidR="00CA24E9">
              <w:rPr>
                <w:rFonts w:ascii="Arial" w:hAnsi="Arial" w:cs="Arial"/>
              </w:rPr>
              <w:t>0</w:t>
            </w:r>
          </w:p>
        </w:tc>
      </w:tr>
      <w:tr w:rsidR="00A46AFE" w:rsidRPr="005770E3" w14:paraId="39BB5F35" w14:textId="77777777" w:rsidTr="00D72CBA">
        <w:trPr>
          <w:trHeight w:val="559"/>
        </w:trPr>
        <w:tc>
          <w:tcPr>
            <w:tcW w:w="851" w:type="dxa"/>
            <w:vAlign w:val="center"/>
          </w:tcPr>
          <w:p w14:paraId="02225782" w14:textId="0F2C60FC"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19</w:t>
            </w:r>
          </w:p>
        </w:tc>
        <w:tc>
          <w:tcPr>
            <w:tcW w:w="3827" w:type="dxa"/>
            <w:vAlign w:val="center"/>
          </w:tcPr>
          <w:p w14:paraId="671F4AD1" w14:textId="77777777" w:rsidR="00D72CBA" w:rsidRDefault="00D72CBA" w:rsidP="00A46AFE">
            <w:pPr>
              <w:rPr>
                <w:rFonts w:ascii="Arial" w:hAnsi="Arial" w:cs="Arial"/>
                <w:b/>
                <w:bCs/>
                <w:i/>
                <w:iCs/>
              </w:rPr>
            </w:pPr>
          </w:p>
          <w:p w14:paraId="6906C2B6" w14:textId="5076581E" w:rsidR="00A46AFE" w:rsidRPr="00D72CBA" w:rsidRDefault="00A46AFE" w:rsidP="00A46AFE">
            <w:pPr>
              <w:rPr>
                <w:rFonts w:ascii="Arial" w:hAnsi="Arial" w:cs="Arial"/>
                <w:b/>
                <w:bCs/>
                <w:i/>
                <w:iCs/>
              </w:rPr>
            </w:pPr>
            <w:r w:rsidRPr="00D72CBA">
              <w:rPr>
                <w:rFonts w:ascii="Arial" w:hAnsi="Arial" w:cs="Arial"/>
                <w:b/>
                <w:bCs/>
                <w:i/>
                <w:iCs/>
              </w:rPr>
              <w:t>REFIL TINTA EPSON T664 PRETO ORIGINAL.</w:t>
            </w:r>
          </w:p>
          <w:p w14:paraId="4368A2A6" w14:textId="77777777" w:rsidR="00A46AFE" w:rsidRPr="00D72CBA" w:rsidRDefault="00A46AFE" w:rsidP="00A46AFE">
            <w:pPr>
              <w:rPr>
                <w:rFonts w:ascii="Arial" w:hAnsi="Arial" w:cs="Arial"/>
                <w:i/>
                <w:iCs/>
              </w:rPr>
            </w:pPr>
            <w:r w:rsidRPr="00D72CBA">
              <w:rPr>
                <w:rFonts w:ascii="Arial" w:hAnsi="Arial" w:cs="Arial"/>
                <w:i/>
                <w:iCs/>
              </w:rPr>
              <w:t>Especificações: Tinta líquida tipo corante, cor preto, volume do refil 70 ml</w:t>
            </w:r>
          </w:p>
          <w:p w14:paraId="1BDEF582" w14:textId="77777777" w:rsidR="00A46AFE" w:rsidRPr="00D72CBA" w:rsidRDefault="00A46AFE" w:rsidP="00A46AFE">
            <w:pPr>
              <w:rPr>
                <w:rFonts w:ascii="Arial" w:hAnsi="Arial" w:cs="Arial"/>
                <w:i/>
                <w:iCs/>
              </w:rPr>
            </w:pPr>
            <w:r w:rsidRPr="00D72CBA">
              <w:rPr>
                <w:rFonts w:ascii="Arial" w:hAnsi="Arial" w:cs="Arial"/>
                <w:i/>
                <w:iCs/>
              </w:rPr>
              <w:t>Impressoras Compatíveis: Epson L375, Epson L395, Epson L555.</w:t>
            </w:r>
          </w:p>
          <w:p w14:paraId="7A83C175" w14:textId="4A9D2FF8" w:rsidR="00A46AFE" w:rsidRPr="00D72CBA" w:rsidRDefault="00A46AFE" w:rsidP="00A46AFE">
            <w:pPr>
              <w:rPr>
                <w:rFonts w:ascii="Arial" w:eastAsia="Times New Roman" w:hAnsi="Arial" w:cs="Arial"/>
                <w:color w:val="000000"/>
              </w:rPr>
            </w:pPr>
          </w:p>
        </w:tc>
        <w:tc>
          <w:tcPr>
            <w:tcW w:w="1418" w:type="dxa"/>
            <w:vAlign w:val="center"/>
          </w:tcPr>
          <w:p w14:paraId="2BA19E4B" w14:textId="23E59A04"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7242664E" w14:textId="3E1EB9F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28</w:t>
            </w:r>
          </w:p>
        </w:tc>
        <w:tc>
          <w:tcPr>
            <w:tcW w:w="1417" w:type="dxa"/>
            <w:vAlign w:val="center"/>
          </w:tcPr>
          <w:p w14:paraId="785BADFA" w14:textId="56C9B6C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R$ 60,00</w:t>
            </w:r>
          </w:p>
        </w:tc>
        <w:tc>
          <w:tcPr>
            <w:tcW w:w="1843" w:type="dxa"/>
            <w:vAlign w:val="center"/>
          </w:tcPr>
          <w:p w14:paraId="702E4288" w14:textId="3A4C3603"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R$ 1.680,00</w:t>
            </w:r>
          </w:p>
        </w:tc>
      </w:tr>
      <w:tr w:rsidR="00A46AFE" w:rsidRPr="005770E3" w14:paraId="072DD874" w14:textId="77777777" w:rsidTr="00D72CBA">
        <w:tc>
          <w:tcPr>
            <w:tcW w:w="851" w:type="dxa"/>
            <w:vAlign w:val="center"/>
          </w:tcPr>
          <w:p w14:paraId="12EBD206" w14:textId="0E92C47D"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20</w:t>
            </w:r>
          </w:p>
        </w:tc>
        <w:tc>
          <w:tcPr>
            <w:tcW w:w="3827" w:type="dxa"/>
            <w:vAlign w:val="center"/>
          </w:tcPr>
          <w:p w14:paraId="524ECCE8" w14:textId="77777777" w:rsidR="00D72CBA" w:rsidRDefault="00D72CBA" w:rsidP="00A46AFE">
            <w:pPr>
              <w:rPr>
                <w:rFonts w:ascii="Arial" w:hAnsi="Arial" w:cs="Arial"/>
                <w:b/>
                <w:bCs/>
                <w:i/>
                <w:iCs/>
              </w:rPr>
            </w:pPr>
          </w:p>
          <w:p w14:paraId="72EA84DC" w14:textId="36861E8D" w:rsidR="00A46AFE" w:rsidRPr="00D72CBA" w:rsidRDefault="00A46AFE" w:rsidP="00A46AFE">
            <w:pPr>
              <w:rPr>
                <w:rFonts w:ascii="Arial" w:hAnsi="Arial" w:cs="Arial"/>
                <w:b/>
                <w:bCs/>
                <w:i/>
                <w:iCs/>
              </w:rPr>
            </w:pPr>
            <w:r w:rsidRPr="00D72CBA">
              <w:rPr>
                <w:rFonts w:ascii="Arial" w:hAnsi="Arial" w:cs="Arial"/>
                <w:b/>
                <w:bCs/>
                <w:i/>
                <w:iCs/>
              </w:rPr>
              <w:t>TONER CE310A BLACK COMPATÍVEL</w:t>
            </w:r>
          </w:p>
          <w:p w14:paraId="29F7CF81" w14:textId="77777777" w:rsidR="00A46AFE" w:rsidRPr="00D72CBA" w:rsidRDefault="00A46AFE" w:rsidP="00A46AFE">
            <w:pPr>
              <w:rPr>
                <w:rFonts w:ascii="Arial" w:hAnsi="Arial" w:cs="Arial"/>
                <w:i/>
                <w:iCs/>
              </w:rPr>
            </w:pPr>
            <w:r w:rsidRPr="00D72CBA">
              <w:rPr>
                <w:rFonts w:ascii="Arial" w:hAnsi="Arial" w:cs="Arial"/>
                <w:i/>
                <w:iCs/>
              </w:rPr>
              <w:t>Especificações: Cor Preto, Rendimento de 1.200 páginas considerando 5% de cobertura no papel A4, com selo de certificação ISO 9001</w:t>
            </w:r>
          </w:p>
          <w:p w14:paraId="2B467FAF" w14:textId="77777777" w:rsidR="00A46AFE" w:rsidRPr="00D72CBA" w:rsidRDefault="00A46AFE" w:rsidP="00A46AFE">
            <w:pPr>
              <w:rPr>
                <w:rFonts w:ascii="Arial" w:hAnsi="Arial" w:cs="Arial"/>
                <w:i/>
                <w:iCs/>
              </w:rPr>
            </w:pPr>
            <w:r w:rsidRPr="00D72CBA">
              <w:rPr>
                <w:rFonts w:ascii="Arial" w:hAnsi="Arial" w:cs="Arial"/>
                <w:i/>
                <w:iCs/>
              </w:rPr>
              <w:t>Impressoras Compatíveis: LaserJet M176, LaserJet M177.</w:t>
            </w:r>
          </w:p>
          <w:p w14:paraId="7BE4F8B5" w14:textId="138DB8B6" w:rsidR="00A46AFE" w:rsidRPr="00D72CBA" w:rsidRDefault="00A46AFE" w:rsidP="00A46AFE">
            <w:pPr>
              <w:rPr>
                <w:rFonts w:ascii="Arial" w:eastAsia="Times New Roman" w:hAnsi="Arial" w:cs="Arial"/>
                <w:color w:val="000000"/>
              </w:rPr>
            </w:pPr>
          </w:p>
        </w:tc>
        <w:tc>
          <w:tcPr>
            <w:tcW w:w="1418" w:type="dxa"/>
            <w:vAlign w:val="center"/>
          </w:tcPr>
          <w:p w14:paraId="1A26315D" w14:textId="0CD5E5BC"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46408F22" w14:textId="5707E611"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12</w:t>
            </w:r>
          </w:p>
        </w:tc>
        <w:tc>
          <w:tcPr>
            <w:tcW w:w="1417" w:type="dxa"/>
            <w:vAlign w:val="center"/>
          </w:tcPr>
          <w:p w14:paraId="35BFD6BB" w14:textId="4F795D15"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R$ 61,6</w:t>
            </w:r>
            <w:r w:rsidR="00CA24E9">
              <w:rPr>
                <w:rFonts w:ascii="Arial" w:hAnsi="Arial" w:cs="Arial"/>
              </w:rPr>
              <w:t>4</w:t>
            </w:r>
          </w:p>
        </w:tc>
        <w:tc>
          <w:tcPr>
            <w:tcW w:w="1843" w:type="dxa"/>
            <w:vAlign w:val="center"/>
          </w:tcPr>
          <w:p w14:paraId="1B9D936F" w14:textId="641DFDB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R$ 739,</w:t>
            </w:r>
            <w:r w:rsidR="00CA24E9">
              <w:rPr>
                <w:rFonts w:ascii="Arial" w:hAnsi="Arial" w:cs="Arial"/>
              </w:rPr>
              <w:t>68</w:t>
            </w:r>
          </w:p>
        </w:tc>
      </w:tr>
      <w:tr w:rsidR="00A46AFE" w:rsidRPr="005770E3" w14:paraId="0C724ECA" w14:textId="77777777" w:rsidTr="00D72CBA">
        <w:tc>
          <w:tcPr>
            <w:tcW w:w="851" w:type="dxa"/>
            <w:vAlign w:val="center"/>
          </w:tcPr>
          <w:p w14:paraId="01C781DA" w14:textId="370E92A9"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21</w:t>
            </w:r>
          </w:p>
        </w:tc>
        <w:tc>
          <w:tcPr>
            <w:tcW w:w="3827" w:type="dxa"/>
            <w:vAlign w:val="center"/>
          </w:tcPr>
          <w:p w14:paraId="0CDECDDA" w14:textId="77777777" w:rsidR="00D72CBA" w:rsidRDefault="00D72CBA" w:rsidP="00A46AFE">
            <w:pPr>
              <w:rPr>
                <w:rFonts w:ascii="Arial" w:hAnsi="Arial" w:cs="Arial"/>
                <w:b/>
                <w:bCs/>
                <w:i/>
                <w:iCs/>
              </w:rPr>
            </w:pPr>
          </w:p>
          <w:p w14:paraId="156E2B56" w14:textId="3417B746" w:rsidR="00A46AFE" w:rsidRPr="00D72CBA" w:rsidRDefault="00A46AFE" w:rsidP="00A46AFE">
            <w:pPr>
              <w:rPr>
                <w:rFonts w:ascii="Arial" w:hAnsi="Arial" w:cs="Arial"/>
                <w:b/>
                <w:bCs/>
                <w:i/>
                <w:iCs/>
              </w:rPr>
            </w:pPr>
            <w:r w:rsidRPr="00D72CBA">
              <w:rPr>
                <w:rFonts w:ascii="Arial" w:hAnsi="Arial" w:cs="Arial"/>
                <w:b/>
                <w:bCs/>
                <w:i/>
                <w:iCs/>
              </w:rPr>
              <w:t>TONER CE311A CYAN COMPATÍVEL</w:t>
            </w:r>
          </w:p>
          <w:p w14:paraId="3E81406F" w14:textId="77777777" w:rsidR="00A46AFE" w:rsidRPr="00D72CBA" w:rsidRDefault="00A46AFE" w:rsidP="00A46AFE">
            <w:pPr>
              <w:rPr>
                <w:rFonts w:ascii="Arial" w:hAnsi="Arial" w:cs="Arial"/>
                <w:i/>
                <w:iCs/>
              </w:rPr>
            </w:pPr>
            <w:r w:rsidRPr="00D72CBA">
              <w:rPr>
                <w:rFonts w:ascii="Arial" w:hAnsi="Arial" w:cs="Arial"/>
                <w:i/>
                <w:iCs/>
              </w:rPr>
              <w:t>Especificações: Cor Ciano, Rendimento de 1.000 páginas considerando 5% de cobertura no papel A4, com selo de certificação ISO 9001</w:t>
            </w:r>
          </w:p>
          <w:p w14:paraId="503E2B1F" w14:textId="77777777" w:rsidR="00A46AFE" w:rsidRPr="00D72CBA" w:rsidRDefault="00A46AFE" w:rsidP="00A46AFE">
            <w:pPr>
              <w:rPr>
                <w:rFonts w:ascii="Arial" w:hAnsi="Arial" w:cs="Arial"/>
                <w:i/>
                <w:iCs/>
              </w:rPr>
            </w:pPr>
            <w:r w:rsidRPr="00D72CBA">
              <w:rPr>
                <w:rFonts w:ascii="Arial" w:hAnsi="Arial" w:cs="Arial"/>
                <w:i/>
                <w:iCs/>
              </w:rPr>
              <w:t>Impressoras Compatíveis: LaserJet M176, LaserJet M177</w:t>
            </w:r>
            <w:r w:rsidR="00AF290F" w:rsidRPr="00D72CBA">
              <w:rPr>
                <w:rFonts w:ascii="Arial" w:hAnsi="Arial" w:cs="Arial"/>
                <w:i/>
                <w:iCs/>
              </w:rPr>
              <w:t>.</w:t>
            </w:r>
          </w:p>
          <w:p w14:paraId="5DCD35D3" w14:textId="5EEC42D4" w:rsidR="00AF290F" w:rsidRPr="00D72CBA" w:rsidRDefault="00AF290F" w:rsidP="00A46AFE">
            <w:pPr>
              <w:rPr>
                <w:rFonts w:ascii="Arial" w:hAnsi="Arial" w:cs="Arial"/>
                <w:color w:val="000000"/>
              </w:rPr>
            </w:pPr>
          </w:p>
        </w:tc>
        <w:tc>
          <w:tcPr>
            <w:tcW w:w="1418" w:type="dxa"/>
            <w:vAlign w:val="center"/>
          </w:tcPr>
          <w:p w14:paraId="2496D13F" w14:textId="28859514"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48E63674" w14:textId="127B1A59"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12</w:t>
            </w:r>
          </w:p>
        </w:tc>
        <w:tc>
          <w:tcPr>
            <w:tcW w:w="1417" w:type="dxa"/>
            <w:vAlign w:val="center"/>
          </w:tcPr>
          <w:p w14:paraId="42C3CE71" w14:textId="4B920107"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R$ 61,71</w:t>
            </w:r>
          </w:p>
        </w:tc>
        <w:tc>
          <w:tcPr>
            <w:tcW w:w="1843" w:type="dxa"/>
            <w:vAlign w:val="center"/>
          </w:tcPr>
          <w:p w14:paraId="6CD397C5" w14:textId="00A22DA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R$ 740,5</w:t>
            </w:r>
            <w:r w:rsidR="00CA24E9">
              <w:rPr>
                <w:rFonts w:ascii="Arial" w:hAnsi="Arial" w:cs="Arial"/>
              </w:rPr>
              <w:t>2</w:t>
            </w:r>
          </w:p>
        </w:tc>
      </w:tr>
      <w:tr w:rsidR="00A46AFE" w:rsidRPr="005770E3" w14:paraId="61B8BBBA" w14:textId="77777777" w:rsidTr="00D72CBA">
        <w:tc>
          <w:tcPr>
            <w:tcW w:w="851" w:type="dxa"/>
            <w:vAlign w:val="center"/>
          </w:tcPr>
          <w:p w14:paraId="3EF3A070" w14:textId="26CAC68F"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22</w:t>
            </w:r>
          </w:p>
        </w:tc>
        <w:tc>
          <w:tcPr>
            <w:tcW w:w="3827" w:type="dxa"/>
            <w:vAlign w:val="center"/>
          </w:tcPr>
          <w:p w14:paraId="42452E80" w14:textId="77777777" w:rsidR="00D72CBA" w:rsidRDefault="00D72CBA" w:rsidP="00A46AFE">
            <w:pPr>
              <w:rPr>
                <w:rFonts w:ascii="Arial" w:hAnsi="Arial" w:cs="Arial"/>
                <w:b/>
                <w:bCs/>
                <w:i/>
                <w:iCs/>
              </w:rPr>
            </w:pPr>
          </w:p>
          <w:p w14:paraId="530FAEB0" w14:textId="5A8BDA5E" w:rsidR="00A46AFE" w:rsidRPr="00D72CBA" w:rsidRDefault="00A46AFE" w:rsidP="00A46AFE">
            <w:pPr>
              <w:rPr>
                <w:rFonts w:ascii="Arial" w:hAnsi="Arial" w:cs="Arial"/>
                <w:b/>
                <w:bCs/>
                <w:i/>
                <w:iCs/>
              </w:rPr>
            </w:pPr>
            <w:r w:rsidRPr="00D72CBA">
              <w:rPr>
                <w:rFonts w:ascii="Arial" w:hAnsi="Arial" w:cs="Arial"/>
                <w:b/>
                <w:bCs/>
                <w:i/>
                <w:iCs/>
              </w:rPr>
              <w:t>TONER CE312A YELLOW COMPATÍVEL</w:t>
            </w:r>
          </w:p>
          <w:p w14:paraId="1BAD68D0" w14:textId="77777777" w:rsidR="00A46AFE" w:rsidRPr="00D72CBA" w:rsidRDefault="00A46AFE" w:rsidP="00A46AFE">
            <w:pPr>
              <w:rPr>
                <w:rFonts w:ascii="Arial" w:hAnsi="Arial" w:cs="Arial"/>
                <w:i/>
                <w:iCs/>
              </w:rPr>
            </w:pPr>
            <w:r w:rsidRPr="00D72CBA">
              <w:rPr>
                <w:rFonts w:ascii="Arial" w:hAnsi="Arial" w:cs="Arial"/>
                <w:i/>
                <w:iCs/>
              </w:rPr>
              <w:t>Especificações: Cor Amarelo, Rendimento de 1.000 páginas considerando 5% de cobertura no papel A4, com selo de certificação ISO 9001</w:t>
            </w:r>
          </w:p>
          <w:p w14:paraId="73762BC1" w14:textId="77777777" w:rsidR="00A46AFE" w:rsidRPr="00D72CBA" w:rsidRDefault="00A46AFE" w:rsidP="00A46AFE">
            <w:pPr>
              <w:rPr>
                <w:rFonts w:ascii="Arial" w:hAnsi="Arial" w:cs="Arial"/>
                <w:i/>
                <w:iCs/>
              </w:rPr>
            </w:pPr>
            <w:r w:rsidRPr="00D72CBA">
              <w:rPr>
                <w:rFonts w:ascii="Arial" w:hAnsi="Arial" w:cs="Arial"/>
                <w:i/>
                <w:iCs/>
              </w:rPr>
              <w:lastRenderedPageBreak/>
              <w:t>Impressoras Compatíveis: LaserJet M176, LaserJet M177</w:t>
            </w:r>
            <w:r w:rsidR="00AF290F" w:rsidRPr="00D72CBA">
              <w:rPr>
                <w:rFonts w:ascii="Arial" w:hAnsi="Arial" w:cs="Arial"/>
                <w:i/>
                <w:iCs/>
              </w:rPr>
              <w:t>.</w:t>
            </w:r>
          </w:p>
          <w:p w14:paraId="235EBF88" w14:textId="7C091F25" w:rsidR="00AF290F" w:rsidRPr="00D72CBA" w:rsidRDefault="00AF290F" w:rsidP="00A46AFE">
            <w:pPr>
              <w:rPr>
                <w:rFonts w:ascii="Arial" w:hAnsi="Arial" w:cs="Arial"/>
                <w:color w:val="000000"/>
              </w:rPr>
            </w:pPr>
          </w:p>
        </w:tc>
        <w:tc>
          <w:tcPr>
            <w:tcW w:w="1418" w:type="dxa"/>
            <w:vAlign w:val="center"/>
          </w:tcPr>
          <w:p w14:paraId="04E68BE4" w14:textId="0E92DA0D"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1B91683F" w14:textId="1CD763D9"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12</w:t>
            </w:r>
          </w:p>
        </w:tc>
        <w:tc>
          <w:tcPr>
            <w:tcW w:w="1417" w:type="dxa"/>
            <w:vAlign w:val="center"/>
          </w:tcPr>
          <w:p w14:paraId="3458F821" w14:textId="64B101E6"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R$ 61,8</w:t>
            </w:r>
            <w:r w:rsidR="00CA24E9">
              <w:rPr>
                <w:rFonts w:ascii="Arial" w:hAnsi="Arial" w:cs="Arial"/>
              </w:rPr>
              <w:t>4</w:t>
            </w:r>
          </w:p>
        </w:tc>
        <w:tc>
          <w:tcPr>
            <w:tcW w:w="1843" w:type="dxa"/>
            <w:vAlign w:val="center"/>
          </w:tcPr>
          <w:p w14:paraId="5433C927" w14:textId="18AD7954"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R$ 742,</w:t>
            </w:r>
            <w:r w:rsidR="00CA24E9">
              <w:rPr>
                <w:rFonts w:ascii="Arial" w:hAnsi="Arial" w:cs="Arial"/>
              </w:rPr>
              <w:t>08</w:t>
            </w:r>
          </w:p>
        </w:tc>
      </w:tr>
      <w:tr w:rsidR="00A46AFE" w:rsidRPr="005770E3" w14:paraId="10E2F0A2" w14:textId="77777777" w:rsidTr="00D72CBA">
        <w:tc>
          <w:tcPr>
            <w:tcW w:w="851" w:type="dxa"/>
            <w:vAlign w:val="center"/>
          </w:tcPr>
          <w:p w14:paraId="78F282CE" w14:textId="51B50DAE"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23</w:t>
            </w:r>
          </w:p>
        </w:tc>
        <w:tc>
          <w:tcPr>
            <w:tcW w:w="3827" w:type="dxa"/>
            <w:vAlign w:val="center"/>
          </w:tcPr>
          <w:p w14:paraId="24E61943" w14:textId="77777777" w:rsidR="00D72CBA" w:rsidRDefault="00D72CBA" w:rsidP="00A46AFE">
            <w:pPr>
              <w:rPr>
                <w:rFonts w:ascii="Arial" w:hAnsi="Arial" w:cs="Arial"/>
                <w:b/>
                <w:bCs/>
                <w:i/>
                <w:iCs/>
              </w:rPr>
            </w:pPr>
          </w:p>
          <w:p w14:paraId="2F95E099" w14:textId="7315C2FB" w:rsidR="00A46AFE" w:rsidRPr="00D72CBA" w:rsidRDefault="00A46AFE" w:rsidP="00A46AFE">
            <w:pPr>
              <w:rPr>
                <w:rFonts w:ascii="Arial" w:hAnsi="Arial" w:cs="Arial"/>
                <w:b/>
                <w:bCs/>
                <w:i/>
                <w:iCs/>
              </w:rPr>
            </w:pPr>
            <w:r w:rsidRPr="00D72CBA">
              <w:rPr>
                <w:rFonts w:ascii="Arial" w:hAnsi="Arial" w:cs="Arial"/>
                <w:b/>
                <w:bCs/>
                <w:i/>
                <w:iCs/>
              </w:rPr>
              <w:t>TONER CE313A MAGENTA COMPATÍVEL</w:t>
            </w:r>
          </w:p>
          <w:p w14:paraId="23D6087A" w14:textId="77777777" w:rsidR="00A46AFE" w:rsidRPr="00D72CBA" w:rsidRDefault="00A46AFE" w:rsidP="00A46AFE">
            <w:pPr>
              <w:rPr>
                <w:rFonts w:ascii="Arial" w:hAnsi="Arial" w:cs="Arial"/>
                <w:i/>
                <w:iCs/>
              </w:rPr>
            </w:pPr>
            <w:r w:rsidRPr="00D72CBA">
              <w:rPr>
                <w:rFonts w:ascii="Arial" w:hAnsi="Arial" w:cs="Arial"/>
                <w:i/>
                <w:iCs/>
              </w:rPr>
              <w:t>Especificações: Cor Magenta, Rendimento de 1.000 páginas considerando 5% de cobertura no papel A4, com selo de certificação ISO 9001</w:t>
            </w:r>
          </w:p>
          <w:p w14:paraId="69315381" w14:textId="77777777" w:rsidR="00A46AFE" w:rsidRPr="00D72CBA" w:rsidRDefault="00A46AFE" w:rsidP="00A46AFE">
            <w:pPr>
              <w:rPr>
                <w:rFonts w:ascii="Arial" w:hAnsi="Arial" w:cs="Arial"/>
                <w:i/>
                <w:iCs/>
              </w:rPr>
            </w:pPr>
            <w:r w:rsidRPr="00D72CBA">
              <w:rPr>
                <w:rFonts w:ascii="Arial" w:hAnsi="Arial" w:cs="Arial"/>
                <w:i/>
                <w:iCs/>
              </w:rPr>
              <w:t>Impressoras Compatíveis: LaserJet M176, LaserJet M177</w:t>
            </w:r>
            <w:r w:rsidR="00AF290F" w:rsidRPr="00D72CBA">
              <w:rPr>
                <w:rFonts w:ascii="Arial" w:hAnsi="Arial" w:cs="Arial"/>
                <w:i/>
                <w:iCs/>
              </w:rPr>
              <w:t>.</w:t>
            </w:r>
          </w:p>
          <w:p w14:paraId="0A90FF6B" w14:textId="177984F3" w:rsidR="00AF290F" w:rsidRPr="00D72CBA" w:rsidRDefault="00AF290F" w:rsidP="00A46AFE">
            <w:pPr>
              <w:rPr>
                <w:rFonts w:ascii="Arial" w:hAnsi="Arial" w:cs="Arial"/>
                <w:color w:val="000000"/>
              </w:rPr>
            </w:pPr>
          </w:p>
        </w:tc>
        <w:tc>
          <w:tcPr>
            <w:tcW w:w="1418" w:type="dxa"/>
            <w:vAlign w:val="center"/>
          </w:tcPr>
          <w:p w14:paraId="77A3529B" w14:textId="51E878F8"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4FA500FD" w14:textId="1E0B7E7A"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12</w:t>
            </w:r>
          </w:p>
        </w:tc>
        <w:tc>
          <w:tcPr>
            <w:tcW w:w="1417" w:type="dxa"/>
            <w:vAlign w:val="center"/>
          </w:tcPr>
          <w:p w14:paraId="0823CD58" w14:textId="28663C59"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R$ 62,31</w:t>
            </w:r>
          </w:p>
        </w:tc>
        <w:tc>
          <w:tcPr>
            <w:tcW w:w="1843" w:type="dxa"/>
            <w:vAlign w:val="center"/>
          </w:tcPr>
          <w:p w14:paraId="60895DDE" w14:textId="6EFAB9D9"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R$ 747,7</w:t>
            </w:r>
            <w:r w:rsidR="00CA24E9">
              <w:rPr>
                <w:rFonts w:ascii="Arial" w:hAnsi="Arial" w:cs="Arial"/>
              </w:rPr>
              <w:t>2</w:t>
            </w:r>
          </w:p>
        </w:tc>
      </w:tr>
      <w:tr w:rsidR="00A46AFE" w:rsidRPr="005770E3" w14:paraId="7F5FEF46" w14:textId="77777777" w:rsidTr="00D72CBA">
        <w:tc>
          <w:tcPr>
            <w:tcW w:w="851" w:type="dxa"/>
            <w:vAlign w:val="center"/>
          </w:tcPr>
          <w:p w14:paraId="1D4EC6DE" w14:textId="17431A1E"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24</w:t>
            </w:r>
          </w:p>
        </w:tc>
        <w:tc>
          <w:tcPr>
            <w:tcW w:w="3827" w:type="dxa"/>
            <w:vAlign w:val="center"/>
          </w:tcPr>
          <w:p w14:paraId="547E57DF" w14:textId="77777777" w:rsidR="00D72CBA" w:rsidRDefault="00D72CBA" w:rsidP="00A46AFE">
            <w:pPr>
              <w:rPr>
                <w:rFonts w:ascii="Arial" w:hAnsi="Arial" w:cs="Arial"/>
                <w:b/>
                <w:bCs/>
                <w:i/>
                <w:iCs/>
              </w:rPr>
            </w:pPr>
          </w:p>
          <w:p w14:paraId="38AC34C2" w14:textId="2A63DF68" w:rsidR="00A46AFE" w:rsidRPr="00D72CBA" w:rsidRDefault="00A46AFE" w:rsidP="00A46AFE">
            <w:pPr>
              <w:rPr>
                <w:rFonts w:ascii="Arial" w:hAnsi="Arial" w:cs="Arial"/>
                <w:b/>
                <w:bCs/>
                <w:i/>
                <w:iCs/>
              </w:rPr>
            </w:pPr>
            <w:r w:rsidRPr="00D72CBA">
              <w:rPr>
                <w:rFonts w:ascii="Arial" w:hAnsi="Arial" w:cs="Arial"/>
                <w:b/>
                <w:bCs/>
                <w:i/>
                <w:iCs/>
              </w:rPr>
              <w:t>TONER PB211 ORIGINAL</w:t>
            </w:r>
          </w:p>
          <w:p w14:paraId="4170DB1B" w14:textId="77777777" w:rsidR="00A46AFE" w:rsidRPr="00D72CBA" w:rsidRDefault="00A46AFE" w:rsidP="00A46AFE">
            <w:pPr>
              <w:rPr>
                <w:rFonts w:ascii="Arial" w:hAnsi="Arial" w:cs="Arial"/>
                <w:i/>
                <w:iCs/>
              </w:rPr>
            </w:pPr>
            <w:r w:rsidRPr="00D72CBA">
              <w:rPr>
                <w:rFonts w:ascii="Arial" w:hAnsi="Arial" w:cs="Arial"/>
                <w:i/>
                <w:iCs/>
              </w:rPr>
              <w:t>Especificações: Rendimento de 1.600 páginas considerando 5% de cobertura no papel A4</w:t>
            </w:r>
          </w:p>
          <w:p w14:paraId="208CE2B0" w14:textId="77777777" w:rsidR="00A46AFE" w:rsidRPr="00D72CBA" w:rsidRDefault="00A46AFE" w:rsidP="00A46AFE">
            <w:pPr>
              <w:rPr>
                <w:rFonts w:ascii="Arial" w:hAnsi="Arial" w:cs="Arial"/>
                <w:i/>
                <w:iCs/>
              </w:rPr>
            </w:pPr>
            <w:r w:rsidRPr="00D72CBA">
              <w:rPr>
                <w:rFonts w:ascii="Arial" w:hAnsi="Arial" w:cs="Arial"/>
                <w:i/>
                <w:iCs/>
              </w:rPr>
              <w:t>Impressoras Compatíveis: Elgin P 2500W, Elgin M 6600N, Elgin M 6550NW</w:t>
            </w:r>
            <w:r w:rsidR="00AF290F" w:rsidRPr="00D72CBA">
              <w:rPr>
                <w:rFonts w:ascii="Arial" w:hAnsi="Arial" w:cs="Arial"/>
                <w:i/>
                <w:iCs/>
              </w:rPr>
              <w:t>.</w:t>
            </w:r>
          </w:p>
          <w:p w14:paraId="722FFBC7" w14:textId="245D6EBB" w:rsidR="00AF290F" w:rsidRPr="00D72CBA" w:rsidRDefault="00AF290F" w:rsidP="00A46AFE">
            <w:pPr>
              <w:rPr>
                <w:rFonts w:ascii="Arial" w:hAnsi="Arial" w:cs="Arial"/>
                <w:color w:val="000000"/>
              </w:rPr>
            </w:pPr>
          </w:p>
        </w:tc>
        <w:tc>
          <w:tcPr>
            <w:tcW w:w="1418" w:type="dxa"/>
            <w:vAlign w:val="center"/>
          </w:tcPr>
          <w:p w14:paraId="35DAFCED" w14:textId="5FDB2142"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2D25DED9" w14:textId="76581CF6"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27</w:t>
            </w:r>
          </w:p>
        </w:tc>
        <w:tc>
          <w:tcPr>
            <w:tcW w:w="1417" w:type="dxa"/>
            <w:vAlign w:val="center"/>
          </w:tcPr>
          <w:p w14:paraId="20E30100" w14:textId="321E18CA"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R$ 237,92</w:t>
            </w:r>
          </w:p>
        </w:tc>
        <w:tc>
          <w:tcPr>
            <w:tcW w:w="1843" w:type="dxa"/>
            <w:vAlign w:val="center"/>
          </w:tcPr>
          <w:p w14:paraId="3FAA327E" w14:textId="37181EE3"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R$ 6.423,</w:t>
            </w:r>
            <w:r w:rsidR="00CA24E9">
              <w:rPr>
                <w:rFonts w:ascii="Arial" w:hAnsi="Arial" w:cs="Arial"/>
              </w:rPr>
              <w:t>84</w:t>
            </w:r>
          </w:p>
        </w:tc>
      </w:tr>
      <w:tr w:rsidR="00A46AFE" w:rsidRPr="005770E3" w14:paraId="18AE849A" w14:textId="77777777" w:rsidTr="00D72CBA">
        <w:tc>
          <w:tcPr>
            <w:tcW w:w="851" w:type="dxa"/>
            <w:vAlign w:val="center"/>
          </w:tcPr>
          <w:p w14:paraId="359D2067" w14:textId="7FA93BA8" w:rsidR="00A46AFE" w:rsidRPr="00D72CBA" w:rsidRDefault="00A46AFE" w:rsidP="00A46AFE">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25</w:t>
            </w:r>
          </w:p>
        </w:tc>
        <w:tc>
          <w:tcPr>
            <w:tcW w:w="3827" w:type="dxa"/>
            <w:vAlign w:val="center"/>
          </w:tcPr>
          <w:p w14:paraId="5F2B43BF" w14:textId="77777777" w:rsidR="00D72CBA" w:rsidRDefault="00D72CBA" w:rsidP="00A46AFE">
            <w:pPr>
              <w:rPr>
                <w:rFonts w:ascii="Arial" w:hAnsi="Arial" w:cs="Arial"/>
                <w:b/>
                <w:bCs/>
                <w:i/>
                <w:iCs/>
              </w:rPr>
            </w:pPr>
          </w:p>
          <w:p w14:paraId="06A45DB8" w14:textId="0DFDDD9B" w:rsidR="00A46AFE" w:rsidRPr="00D72CBA" w:rsidRDefault="00A46AFE" w:rsidP="00A46AFE">
            <w:pPr>
              <w:rPr>
                <w:rFonts w:ascii="Arial" w:hAnsi="Arial" w:cs="Arial"/>
                <w:b/>
                <w:bCs/>
                <w:i/>
                <w:iCs/>
              </w:rPr>
            </w:pPr>
            <w:r w:rsidRPr="00D72CBA">
              <w:rPr>
                <w:rFonts w:ascii="Arial" w:hAnsi="Arial" w:cs="Arial"/>
                <w:b/>
                <w:bCs/>
                <w:i/>
                <w:iCs/>
              </w:rPr>
              <w:t>TONER 106R04348 ORIGINAL</w:t>
            </w:r>
          </w:p>
          <w:p w14:paraId="6AAC146A" w14:textId="77777777" w:rsidR="00A46AFE" w:rsidRPr="00D72CBA" w:rsidRDefault="00A46AFE" w:rsidP="00A46AFE">
            <w:pPr>
              <w:rPr>
                <w:rFonts w:ascii="Arial" w:hAnsi="Arial" w:cs="Arial"/>
                <w:i/>
                <w:iCs/>
              </w:rPr>
            </w:pPr>
            <w:r w:rsidRPr="00D72CBA">
              <w:rPr>
                <w:rFonts w:ascii="Arial" w:hAnsi="Arial" w:cs="Arial"/>
                <w:i/>
                <w:iCs/>
              </w:rPr>
              <w:t>Especificações: Rendimento de 3.000 páginas considerando 5% de cobertura no papel A4, com selo de certificação ISO 9001</w:t>
            </w:r>
          </w:p>
          <w:p w14:paraId="24B77297" w14:textId="77777777" w:rsidR="00A46AFE" w:rsidRPr="00D72CBA" w:rsidRDefault="00A46AFE" w:rsidP="00A46AFE">
            <w:pPr>
              <w:rPr>
                <w:rFonts w:ascii="Arial" w:hAnsi="Arial" w:cs="Arial"/>
                <w:i/>
                <w:iCs/>
              </w:rPr>
            </w:pPr>
            <w:r w:rsidRPr="00D72CBA">
              <w:rPr>
                <w:rFonts w:ascii="Arial" w:hAnsi="Arial" w:cs="Arial"/>
                <w:i/>
                <w:iCs/>
              </w:rPr>
              <w:t>Impressoras Compatíveis: Xerox B205, Xerox B210, Xerox B215</w:t>
            </w:r>
            <w:r w:rsidR="00D72CBA" w:rsidRPr="00D72CBA">
              <w:rPr>
                <w:rFonts w:ascii="Arial" w:hAnsi="Arial" w:cs="Arial"/>
                <w:i/>
                <w:iCs/>
              </w:rPr>
              <w:t>.</w:t>
            </w:r>
          </w:p>
          <w:p w14:paraId="67F0F279" w14:textId="2A354C8B" w:rsidR="00D72CBA" w:rsidRPr="00D72CBA" w:rsidRDefault="00D72CBA" w:rsidP="00A46AFE">
            <w:pPr>
              <w:rPr>
                <w:rFonts w:ascii="Arial" w:hAnsi="Arial" w:cs="Arial"/>
                <w:color w:val="000000"/>
              </w:rPr>
            </w:pPr>
          </w:p>
        </w:tc>
        <w:tc>
          <w:tcPr>
            <w:tcW w:w="1418" w:type="dxa"/>
            <w:vAlign w:val="center"/>
          </w:tcPr>
          <w:p w14:paraId="2192EABE" w14:textId="26657883"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C444C40" w14:textId="70CC218E"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140</w:t>
            </w:r>
          </w:p>
        </w:tc>
        <w:tc>
          <w:tcPr>
            <w:tcW w:w="1417" w:type="dxa"/>
            <w:vAlign w:val="center"/>
          </w:tcPr>
          <w:p w14:paraId="032DE2D5" w14:textId="700E54D4"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R$ 644,94</w:t>
            </w:r>
          </w:p>
        </w:tc>
        <w:tc>
          <w:tcPr>
            <w:tcW w:w="1843" w:type="dxa"/>
            <w:vAlign w:val="center"/>
          </w:tcPr>
          <w:p w14:paraId="1263C5F8" w14:textId="675FD92F" w:rsidR="00A46AFE" w:rsidRPr="00D72CBA" w:rsidRDefault="00A46AFE" w:rsidP="00A46AFE">
            <w:pPr>
              <w:tabs>
                <w:tab w:val="left" w:pos="5880"/>
              </w:tabs>
              <w:autoSpaceDE w:val="0"/>
              <w:autoSpaceDN w:val="0"/>
              <w:adjustRightInd w:val="0"/>
              <w:spacing w:line="276" w:lineRule="auto"/>
              <w:jc w:val="center"/>
              <w:rPr>
                <w:rFonts w:ascii="Arial" w:hAnsi="Arial" w:cs="Arial"/>
              </w:rPr>
            </w:pPr>
            <w:r w:rsidRPr="00D72CBA">
              <w:rPr>
                <w:rFonts w:ascii="Arial" w:hAnsi="Arial" w:cs="Arial"/>
              </w:rPr>
              <w:t>R$ 90.29</w:t>
            </w:r>
            <w:r w:rsidR="00CA24E9">
              <w:rPr>
                <w:rFonts w:ascii="Arial" w:hAnsi="Arial" w:cs="Arial"/>
              </w:rPr>
              <w:t>1,60</w:t>
            </w:r>
          </w:p>
        </w:tc>
      </w:tr>
      <w:tr w:rsidR="00F140CD" w:rsidRPr="005770E3" w14:paraId="2EC220C4" w14:textId="77777777" w:rsidTr="00D72CBA">
        <w:tc>
          <w:tcPr>
            <w:tcW w:w="851" w:type="dxa"/>
            <w:vAlign w:val="center"/>
          </w:tcPr>
          <w:p w14:paraId="0F6196C7" w14:textId="25569323"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26</w:t>
            </w:r>
          </w:p>
        </w:tc>
        <w:tc>
          <w:tcPr>
            <w:tcW w:w="3827" w:type="dxa"/>
            <w:vAlign w:val="center"/>
          </w:tcPr>
          <w:p w14:paraId="48C184C6" w14:textId="77777777" w:rsidR="00D72CBA" w:rsidRDefault="00D72CBA" w:rsidP="00F140CD">
            <w:pPr>
              <w:rPr>
                <w:rFonts w:ascii="Arial" w:hAnsi="Arial" w:cs="Arial"/>
                <w:b/>
                <w:bCs/>
                <w:i/>
                <w:iCs/>
              </w:rPr>
            </w:pPr>
          </w:p>
          <w:p w14:paraId="51F82E64" w14:textId="19D2D852" w:rsidR="00F140CD" w:rsidRPr="00D72CBA" w:rsidRDefault="00F140CD" w:rsidP="00F140CD">
            <w:pPr>
              <w:rPr>
                <w:rFonts w:ascii="Arial" w:hAnsi="Arial" w:cs="Arial"/>
                <w:b/>
                <w:bCs/>
                <w:i/>
                <w:iCs/>
              </w:rPr>
            </w:pPr>
            <w:r w:rsidRPr="00D72CBA">
              <w:rPr>
                <w:rFonts w:ascii="Arial" w:hAnsi="Arial" w:cs="Arial"/>
                <w:b/>
                <w:bCs/>
                <w:i/>
                <w:iCs/>
              </w:rPr>
              <w:t>TONER CE285A COMPATÍVEL</w:t>
            </w:r>
          </w:p>
          <w:p w14:paraId="39188F3D" w14:textId="77777777" w:rsidR="00F140CD" w:rsidRPr="00D72CBA" w:rsidRDefault="00F140CD" w:rsidP="00F140CD">
            <w:pPr>
              <w:rPr>
                <w:rFonts w:ascii="Arial" w:hAnsi="Arial" w:cs="Arial"/>
                <w:i/>
                <w:iCs/>
              </w:rPr>
            </w:pPr>
            <w:r w:rsidRPr="00D72CBA">
              <w:rPr>
                <w:rFonts w:ascii="Arial" w:hAnsi="Arial" w:cs="Arial"/>
                <w:i/>
                <w:iCs/>
              </w:rPr>
              <w:t>Especificações: Rendimento de 1.800 páginas considerando 5% de cobertura no papel A4, com selo de certificação ISO 9001</w:t>
            </w:r>
          </w:p>
          <w:p w14:paraId="2E6B8FF2" w14:textId="77777777" w:rsidR="00F140CD" w:rsidRPr="00D72CBA" w:rsidRDefault="00F140CD" w:rsidP="00F140CD">
            <w:pPr>
              <w:rPr>
                <w:rFonts w:ascii="Arial" w:hAnsi="Arial" w:cs="Arial"/>
                <w:i/>
                <w:iCs/>
              </w:rPr>
            </w:pPr>
            <w:r w:rsidRPr="00D72CBA">
              <w:rPr>
                <w:rFonts w:ascii="Arial" w:hAnsi="Arial" w:cs="Arial"/>
                <w:i/>
                <w:iCs/>
              </w:rPr>
              <w:t>Impressoras Compatíveis: HP M1212, HP M1132, HP P1102</w:t>
            </w:r>
            <w:r w:rsidR="00D72CBA" w:rsidRPr="00D72CBA">
              <w:rPr>
                <w:rFonts w:ascii="Arial" w:hAnsi="Arial" w:cs="Arial"/>
                <w:i/>
                <w:iCs/>
              </w:rPr>
              <w:t>.</w:t>
            </w:r>
          </w:p>
          <w:p w14:paraId="2DE212AE" w14:textId="2CB3E3CC" w:rsidR="00D72CBA" w:rsidRPr="00D72CBA" w:rsidRDefault="00D72CBA" w:rsidP="00F140CD">
            <w:pPr>
              <w:rPr>
                <w:rFonts w:ascii="Arial" w:hAnsi="Arial" w:cs="Arial"/>
                <w:color w:val="000000"/>
              </w:rPr>
            </w:pPr>
          </w:p>
        </w:tc>
        <w:tc>
          <w:tcPr>
            <w:tcW w:w="1418" w:type="dxa"/>
            <w:vAlign w:val="center"/>
          </w:tcPr>
          <w:p w14:paraId="54F37480" w14:textId="3818089B"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AC943CB" w14:textId="652CD7C2"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121</w:t>
            </w:r>
          </w:p>
        </w:tc>
        <w:tc>
          <w:tcPr>
            <w:tcW w:w="1417" w:type="dxa"/>
            <w:vAlign w:val="center"/>
          </w:tcPr>
          <w:p w14:paraId="363A8ECD" w14:textId="76CF2CFE"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R$ 50,69</w:t>
            </w:r>
          </w:p>
        </w:tc>
        <w:tc>
          <w:tcPr>
            <w:tcW w:w="1843" w:type="dxa"/>
            <w:vAlign w:val="center"/>
          </w:tcPr>
          <w:p w14:paraId="7F850FF5" w14:textId="643EA52B"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R$ 6.133,49</w:t>
            </w:r>
          </w:p>
        </w:tc>
      </w:tr>
      <w:tr w:rsidR="00F140CD" w:rsidRPr="005770E3" w14:paraId="59BAD1DD" w14:textId="77777777" w:rsidTr="00D72CBA">
        <w:tc>
          <w:tcPr>
            <w:tcW w:w="851" w:type="dxa"/>
            <w:vAlign w:val="center"/>
          </w:tcPr>
          <w:p w14:paraId="0331AA74" w14:textId="1DCEDFF2"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27</w:t>
            </w:r>
          </w:p>
        </w:tc>
        <w:tc>
          <w:tcPr>
            <w:tcW w:w="3827" w:type="dxa"/>
            <w:vAlign w:val="center"/>
          </w:tcPr>
          <w:p w14:paraId="45F872A2" w14:textId="77777777" w:rsidR="00D72CBA" w:rsidRDefault="00D72CBA" w:rsidP="00F140CD">
            <w:pPr>
              <w:rPr>
                <w:rFonts w:ascii="Arial" w:hAnsi="Arial" w:cs="Arial"/>
                <w:b/>
                <w:bCs/>
                <w:i/>
                <w:iCs/>
              </w:rPr>
            </w:pPr>
          </w:p>
          <w:p w14:paraId="568FD765" w14:textId="430F889B" w:rsidR="00F140CD" w:rsidRPr="00D72CBA" w:rsidRDefault="00F140CD" w:rsidP="00F140CD">
            <w:pPr>
              <w:rPr>
                <w:rFonts w:ascii="Arial" w:hAnsi="Arial" w:cs="Arial"/>
                <w:b/>
                <w:bCs/>
                <w:i/>
                <w:iCs/>
              </w:rPr>
            </w:pPr>
            <w:r w:rsidRPr="00D72CBA">
              <w:rPr>
                <w:rFonts w:ascii="Arial" w:hAnsi="Arial" w:cs="Arial"/>
                <w:b/>
                <w:bCs/>
                <w:i/>
                <w:iCs/>
              </w:rPr>
              <w:t>TONER CF283A COMPATÍVEL</w:t>
            </w:r>
          </w:p>
          <w:p w14:paraId="67472457" w14:textId="77777777" w:rsidR="00F140CD" w:rsidRPr="00D72CBA" w:rsidRDefault="00F140CD" w:rsidP="00F140CD">
            <w:pPr>
              <w:rPr>
                <w:rFonts w:ascii="Arial" w:hAnsi="Arial" w:cs="Arial"/>
                <w:i/>
                <w:iCs/>
              </w:rPr>
            </w:pPr>
            <w:r w:rsidRPr="00D72CBA">
              <w:rPr>
                <w:rFonts w:ascii="Arial" w:hAnsi="Arial" w:cs="Arial"/>
                <w:i/>
                <w:iCs/>
              </w:rPr>
              <w:t>Especificações: Rendimento de 1.500 páginas considerando 5% de cobertura no papel A4, com selo de certificação ISO 9001</w:t>
            </w:r>
          </w:p>
          <w:p w14:paraId="1A0A42FE" w14:textId="77777777" w:rsidR="00F140CD" w:rsidRPr="00D72CBA" w:rsidRDefault="00F140CD" w:rsidP="00F140CD">
            <w:pPr>
              <w:rPr>
                <w:rFonts w:ascii="Arial" w:hAnsi="Arial" w:cs="Arial"/>
                <w:i/>
                <w:iCs/>
              </w:rPr>
            </w:pPr>
            <w:r w:rsidRPr="00D72CBA">
              <w:rPr>
                <w:rFonts w:ascii="Arial" w:hAnsi="Arial" w:cs="Arial"/>
                <w:i/>
                <w:iCs/>
              </w:rPr>
              <w:lastRenderedPageBreak/>
              <w:t>Impressoras Compatíveis: HP M125A, HP M127FN, HP M127FW</w:t>
            </w:r>
            <w:r w:rsidR="00D72CBA" w:rsidRPr="00D72CBA">
              <w:rPr>
                <w:rFonts w:ascii="Arial" w:hAnsi="Arial" w:cs="Arial"/>
                <w:i/>
                <w:iCs/>
              </w:rPr>
              <w:t>.</w:t>
            </w:r>
          </w:p>
          <w:p w14:paraId="2364E747" w14:textId="6F7E00A4" w:rsidR="00D72CBA" w:rsidRPr="00D72CBA" w:rsidRDefault="00D72CBA" w:rsidP="00F140CD">
            <w:pPr>
              <w:rPr>
                <w:rFonts w:ascii="Arial" w:hAnsi="Arial" w:cs="Arial"/>
                <w:color w:val="000000"/>
              </w:rPr>
            </w:pPr>
          </w:p>
        </w:tc>
        <w:tc>
          <w:tcPr>
            <w:tcW w:w="1418" w:type="dxa"/>
            <w:vAlign w:val="center"/>
          </w:tcPr>
          <w:p w14:paraId="71095F0A" w14:textId="6FFECEEA"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0F900815" w14:textId="6E4618D3"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69</w:t>
            </w:r>
          </w:p>
        </w:tc>
        <w:tc>
          <w:tcPr>
            <w:tcW w:w="1417" w:type="dxa"/>
            <w:vAlign w:val="center"/>
          </w:tcPr>
          <w:p w14:paraId="2392D470" w14:textId="5C6B8A00"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R$ 50,82</w:t>
            </w:r>
          </w:p>
        </w:tc>
        <w:tc>
          <w:tcPr>
            <w:tcW w:w="1843" w:type="dxa"/>
            <w:vAlign w:val="center"/>
          </w:tcPr>
          <w:p w14:paraId="52EC991D" w14:textId="0363C18B"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R$ 3.506,</w:t>
            </w:r>
            <w:r w:rsidR="00CA24E9">
              <w:rPr>
                <w:rFonts w:ascii="Arial" w:hAnsi="Arial" w:cs="Arial"/>
              </w:rPr>
              <w:t>58</w:t>
            </w:r>
          </w:p>
        </w:tc>
      </w:tr>
      <w:tr w:rsidR="00F140CD" w:rsidRPr="005770E3" w14:paraId="66FF87EE" w14:textId="77777777" w:rsidTr="00D72CBA">
        <w:tc>
          <w:tcPr>
            <w:tcW w:w="851" w:type="dxa"/>
            <w:vAlign w:val="center"/>
          </w:tcPr>
          <w:p w14:paraId="788DB9A2" w14:textId="7025F16A"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28</w:t>
            </w:r>
          </w:p>
        </w:tc>
        <w:tc>
          <w:tcPr>
            <w:tcW w:w="3827" w:type="dxa"/>
            <w:vAlign w:val="center"/>
          </w:tcPr>
          <w:p w14:paraId="63018C98" w14:textId="77777777" w:rsidR="00D72CBA" w:rsidRDefault="00D72CBA" w:rsidP="00F140CD">
            <w:pPr>
              <w:rPr>
                <w:rFonts w:ascii="Arial" w:hAnsi="Arial" w:cs="Arial"/>
                <w:b/>
                <w:bCs/>
                <w:i/>
                <w:iCs/>
              </w:rPr>
            </w:pPr>
          </w:p>
          <w:p w14:paraId="283D5C12" w14:textId="67527FE6" w:rsidR="00F140CD" w:rsidRPr="00D72CBA" w:rsidRDefault="00F140CD" w:rsidP="00F140CD">
            <w:pPr>
              <w:rPr>
                <w:rFonts w:ascii="Arial" w:hAnsi="Arial" w:cs="Arial"/>
                <w:b/>
                <w:bCs/>
                <w:i/>
                <w:iCs/>
              </w:rPr>
            </w:pPr>
            <w:r w:rsidRPr="00D72CBA">
              <w:rPr>
                <w:rFonts w:ascii="Arial" w:hAnsi="Arial" w:cs="Arial"/>
                <w:b/>
                <w:bCs/>
                <w:i/>
                <w:iCs/>
              </w:rPr>
              <w:t>TONER CF230A ORIGINAL</w:t>
            </w:r>
          </w:p>
          <w:p w14:paraId="5501F561" w14:textId="77777777" w:rsidR="00F140CD" w:rsidRPr="00D72CBA" w:rsidRDefault="00F140CD" w:rsidP="00F140CD">
            <w:pPr>
              <w:rPr>
                <w:rFonts w:ascii="Arial" w:hAnsi="Arial" w:cs="Arial"/>
                <w:i/>
                <w:iCs/>
              </w:rPr>
            </w:pPr>
            <w:r w:rsidRPr="00D72CBA">
              <w:rPr>
                <w:rFonts w:ascii="Arial" w:hAnsi="Arial" w:cs="Arial"/>
                <w:i/>
                <w:iCs/>
              </w:rPr>
              <w:t>Especificações: Rendimento de 1.600 páginas considerando 5% de cobertura no papel A4, com selo de certificação ISO 9001</w:t>
            </w:r>
          </w:p>
          <w:p w14:paraId="42F75300" w14:textId="77777777" w:rsidR="00F140CD" w:rsidRPr="00D72CBA" w:rsidRDefault="00F140CD" w:rsidP="00F140CD">
            <w:pPr>
              <w:rPr>
                <w:rFonts w:ascii="Arial" w:hAnsi="Arial" w:cs="Arial"/>
                <w:i/>
                <w:iCs/>
              </w:rPr>
            </w:pPr>
            <w:r w:rsidRPr="00D72CBA">
              <w:rPr>
                <w:rFonts w:ascii="Arial" w:hAnsi="Arial" w:cs="Arial"/>
                <w:i/>
                <w:iCs/>
              </w:rPr>
              <w:t>Impressoras Compatíveis: HP LaserJet M203DW, HP LaserJet M227FDW</w:t>
            </w:r>
            <w:r w:rsidR="00D72CBA" w:rsidRPr="00D72CBA">
              <w:rPr>
                <w:rFonts w:ascii="Arial" w:hAnsi="Arial" w:cs="Arial"/>
                <w:i/>
                <w:iCs/>
              </w:rPr>
              <w:t>.</w:t>
            </w:r>
          </w:p>
          <w:p w14:paraId="7017674C" w14:textId="16B8DBA6" w:rsidR="00D72CBA" w:rsidRPr="00D72CBA" w:rsidRDefault="00D72CBA" w:rsidP="00F140CD">
            <w:pPr>
              <w:rPr>
                <w:rFonts w:ascii="Arial" w:hAnsi="Arial" w:cs="Arial"/>
                <w:color w:val="000000"/>
              </w:rPr>
            </w:pPr>
          </w:p>
        </w:tc>
        <w:tc>
          <w:tcPr>
            <w:tcW w:w="1418" w:type="dxa"/>
            <w:vAlign w:val="center"/>
          </w:tcPr>
          <w:p w14:paraId="4CE2C8F8" w14:textId="54059EF8"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33449D66" w14:textId="1D5D7622"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6A571A95" w14:textId="7FD0A6FC"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R$ 253,63</w:t>
            </w:r>
          </w:p>
        </w:tc>
        <w:tc>
          <w:tcPr>
            <w:tcW w:w="1843" w:type="dxa"/>
            <w:vAlign w:val="center"/>
          </w:tcPr>
          <w:p w14:paraId="2AA3BFBD" w14:textId="06F675C0"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R$ 5.072,6</w:t>
            </w:r>
            <w:r w:rsidR="00476C2F">
              <w:rPr>
                <w:rFonts w:ascii="Arial" w:hAnsi="Arial" w:cs="Arial"/>
              </w:rPr>
              <w:t>0</w:t>
            </w:r>
          </w:p>
        </w:tc>
      </w:tr>
      <w:tr w:rsidR="00F140CD" w:rsidRPr="005770E3" w14:paraId="0B7BF664" w14:textId="77777777" w:rsidTr="00D72CBA">
        <w:tc>
          <w:tcPr>
            <w:tcW w:w="851" w:type="dxa"/>
            <w:vAlign w:val="center"/>
          </w:tcPr>
          <w:p w14:paraId="29EAD470" w14:textId="21B959EF"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29</w:t>
            </w:r>
          </w:p>
        </w:tc>
        <w:tc>
          <w:tcPr>
            <w:tcW w:w="3827" w:type="dxa"/>
            <w:vAlign w:val="center"/>
          </w:tcPr>
          <w:p w14:paraId="663C0A7F" w14:textId="77777777" w:rsidR="00D72CBA" w:rsidRPr="00D72CBA" w:rsidRDefault="00D72CBA" w:rsidP="00F140CD">
            <w:pPr>
              <w:rPr>
                <w:rFonts w:ascii="Arial" w:hAnsi="Arial" w:cs="Arial"/>
                <w:b/>
                <w:bCs/>
                <w:i/>
                <w:iCs/>
              </w:rPr>
            </w:pPr>
          </w:p>
          <w:p w14:paraId="058ABADA" w14:textId="506FA5E4" w:rsidR="00F140CD" w:rsidRPr="00D72CBA" w:rsidRDefault="00F140CD" w:rsidP="00F140CD">
            <w:pPr>
              <w:rPr>
                <w:rFonts w:ascii="Arial" w:hAnsi="Arial" w:cs="Arial"/>
                <w:b/>
                <w:bCs/>
                <w:i/>
                <w:iCs/>
              </w:rPr>
            </w:pPr>
            <w:r w:rsidRPr="00D72CBA">
              <w:rPr>
                <w:rFonts w:ascii="Arial" w:hAnsi="Arial" w:cs="Arial"/>
                <w:b/>
                <w:bCs/>
                <w:i/>
                <w:iCs/>
              </w:rPr>
              <w:t>TONER MLT-D105 COMPATÍVEL</w:t>
            </w:r>
          </w:p>
          <w:p w14:paraId="362EF6BE" w14:textId="77777777" w:rsidR="00F140CD" w:rsidRPr="00D72CBA" w:rsidRDefault="00F140CD" w:rsidP="00F140CD">
            <w:pPr>
              <w:rPr>
                <w:rFonts w:ascii="Arial" w:hAnsi="Arial" w:cs="Arial"/>
                <w:i/>
                <w:iCs/>
              </w:rPr>
            </w:pPr>
            <w:r w:rsidRPr="00D72CBA">
              <w:rPr>
                <w:rFonts w:ascii="Arial" w:hAnsi="Arial" w:cs="Arial"/>
                <w:i/>
                <w:iCs/>
              </w:rPr>
              <w:t>Especificações: Rendimento de 1.500 páginas considerando 5% de cobertura no papel A4, com selo de certificação ISO 9001</w:t>
            </w:r>
          </w:p>
          <w:p w14:paraId="219EE76D" w14:textId="77777777" w:rsidR="00F140CD" w:rsidRPr="00D72CBA" w:rsidRDefault="00F140CD" w:rsidP="00F140CD">
            <w:pPr>
              <w:rPr>
                <w:rFonts w:ascii="Arial" w:hAnsi="Arial" w:cs="Arial"/>
                <w:i/>
                <w:iCs/>
              </w:rPr>
            </w:pPr>
            <w:r w:rsidRPr="00D72CBA">
              <w:rPr>
                <w:rFonts w:ascii="Arial" w:hAnsi="Arial" w:cs="Arial"/>
                <w:i/>
                <w:iCs/>
              </w:rPr>
              <w:t>Impressoras Compatíveis: Samsung SCX4600, Samsung SCX4623</w:t>
            </w:r>
            <w:r w:rsidR="00D72CBA" w:rsidRPr="00D72CBA">
              <w:rPr>
                <w:rFonts w:ascii="Arial" w:hAnsi="Arial" w:cs="Arial"/>
                <w:i/>
                <w:iCs/>
              </w:rPr>
              <w:t>.</w:t>
            </w:r>
          </w:p>
          <w:p w14:paraId="30E48BC7" w14:textId="2537F142" w:rsidR="00D72CBA" w:rsidRPr="00D72CBA" w:rsidRDefault="00D72CBA" w:rsidP="00F140CD">
            <w:pPr>
              <w:rPr>
                <w:rFonts w:ascii="Arial" w:hAnsi="Arial" w:cs="Arial"/>
                <w:color w:val="000000"/>
              </w:rPr>
            </w:pPr>
          </w:p>
        </w:tc>
        <w:tc>
          <w:tcPr>
            <w:tcW w:w="1418" w:type="dxa"/>
            <w:vAlign w:val="center"/>
          </w:tcPr>
          <w:p w14:paraId="4AD328E2" w14:textId="0D773803"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21D44CE8" w14:textId="63E02402"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12</w:t>
            </w:r>
          </w:p>
        </w:tc>
        <w:tc>
          <w:tcPr>
            <w:tcW w:w="1417" w:type="dxa"/>
            <w:vAlign w:val="center"/>
          </w:tcPr>
          <w:p w14:paraId="68971BD9" w14:textId="17061CB3"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R$ 85,09</w:t>
            </w:r>
          </w:p>
        </w:tc>
        <w:tc>
          <w:tcPr>
            <w:tcW w:w="1843" w:type="dxa"/>
            <w:vAlign w:val="center"/>
          </w:tcPr>
          <w:p w14:paraId="08143D2F" w14:textId="28F78B1A"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R$ 1.021,</w:t>
            </w:r>
            <w:r w:rsidR="00476C2F">
              <w:rPr>
                <w:rFonts w:ascii="Arial" w:hAnsi="Arial" w:cs="Arial"/>
              </w:rPr>
              <w:t>08</w:t>
            </w:r>
          </w:p>
        </w:tc>
      </w:tr>
      <w:tr w:rsidR="00F140CD" w:rsidRPr="005770E3" w14:paraId="60C60252" w14:textId="77777777" w:rsidTr="00D72CBA">
        <w:trPr>
          <w:trHeight w:val="2178"/>
        </w:trPr>
        <w:tc>
          <w:tcPr>
            <w:tcW w:w="851" w:type="dxa"/>
            <w:vAlign w:val="center"/>
          </w:tcPr>
          <w:p w14:paraId="18E942BB" w14:textId="572DDDE0"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30</w:t>
            </w:r>
          </w:p>
        </w:tc>
        <w:tc>
          <w:tcPr>
            <w:tcW w:w="3827" w:type="dxa"/>
            <w:vAlign w:val="center"/>
          </w:tcPr>
          <w:p w14:paraId="0C1B4231" w14:textId="77777777" w:rsidR="00F140CD" w:rsidRPr="00D72CBA" w:rsidRDefault="00F140CD" w:rsidP="00F140CD">
            <w:pPr>
              <w:rPr>
                <w:rFonts w:ascii="Arial" w:hAnsi="Arial" w:cs="Arial"/>
                <w:b/>
                <w:bCs/>
                <w:i/>
                <w:iCs/>
              </w:rPr>
            </w:pPr>
            <w:r w:rsidRPr="00D72CBA">
              <w:rPr>
                <w:rFonts w:ascii="Arial" w:hAnsi="Arial" w:cs="Arial"/>
                <w:b/>
                <w:bCs/>
                <w:i/>
                <w:iCs/>
              </w:rPr>
              <w:t>TONER MLT-D111 COMPATÍVEL</w:t>
            </w:r>
          </w:p>
          <w:p w14:paraId="0CC70594" w14:textId="77777777" w:rsidR="00F140CD" w:rsidRPr="00D72CBA" w:rsidRDefault="00F140CD" w:rsidP="00F140CD">
            <w:pPr>
              <w:rPr>
                <w:rFonts w:ascii="Arial" w:hAnsi="Arial" w:cs="Arial"/>
                <w:i/>
                <w:iCs/>
              </w:rPr>
            </w:pPr>
            <w:r w:rsidRPr="00D72CBA">
              <w:rPr>
                <w:rFonts w:ascii="Arial" w:hAnsi="Arial" w:cs="Arial"/>
                <w:i/>
                <w:iCs/>
              </w:rPr>
              <w:t>Especificações: Rendimento de 1.000 páginas considerando 5% de cobertura no papel A4</w:t>
            </w:r>
          </w:p>
          <w:p w14:paraId="57176258" w14:textId="3724AD66" w:rsidR="00F140CD" w:rsidRPr="00D72CBA" w:rsidRDefault="00F140CD" w:rsidP="00F140CD">
            <w:pPr>
              <w:rPr>
                <w:rFonts w:ascii="Arial" w:hAnsi="Arial" w:cs="Arial"/>
                <w:i/>
                <w:iCs/>
              </w:rPr>
            </w:pPr>
            <w:r w:rsidRPr="00D72CBA">
              <w:rPr>
                <w:rFonts w:ascii="Arial" w:hAnsi="Arial" w:cs="Arial"/>
                <w:i/>
                <w:iCs/>
              </w:rPr>
              <w:t>Impressoras Compatíveis: Samsung M2020FW, Samsung M2070FW</w:t>
            </w:r>
            <w:r w:rsidR="00D72CBA" w:rsidRPr="00D72CBA">
              <w:rPr>
                <w:rFonts w:ascii="Arial" w:hAnsi="Arial" w:cs="Arial"/>
                <w:i/>
                <w:iCs/>
              </w:rPr>
              <w:t>.</w:t>
            </w:r>
          </w:p>
          <w:p w14:paraId="47B1D1C1" w14:textId="4A2DC5F2" w:rsidR="00D72CBA" w:rsidRPr="00D72CBA" w:rsidRDefault="00D72CBA" w:rsidP="00F140CD">
            <w:pPr>
              <w:rPr>
                <w:rFonts w:ascii="Arial" w:hAnsi="Arial" w:cs="Arial"/>
                <w:color w:val="000000"/>
              </w:rPr>
            </w:pPr>
          </w:p>
        </w:tc>
        <w:tc>
          <w:tcPr>
            <w:tcW w:w="1418" w:type="dxa"/>
            <w:vAlign w:val="center"/>
          </w:tcPr>
          <w:p w14:paraId="0BC8C071" w14:textId="61D5E376"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2F8B7509" w14:textId="30D28C24"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1415A6C6" w14:textId="7FF2FD6E"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R$ 71,52</w:t>
            </w:r>
          </w:p>
        </w:tc>
        <w:tc>
          <w:tcPr>
            <w:tcW w:w="1843" w:type="dxa"/>
            <w:vAlign w:val="center"/>
          </w:tcPr>
          <w:p w14:paraId="1DABBEDE" w14:textId="2B33CE79"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R$ 1.430,</w:t>
            </w:r>
            <w:r w:rsidR="00476C2F">
              <w:rPr>
                <w:rFonts w:ascii="Arial" w:hAnsi="Arial" w:cs="Arial"/>
              </w:rPr>
              <w:t>40</w:t>
            </w:r>
          </w:p>
        </w:tc>
      </w:tr>
      <w:tr w:rsidR="00F140CD" w:rsidRPr="005770E3" w14:paraId="41B281AA" w14:textId="77777777" w:rsidTr="00D72CBA">
        <w:tc>
          <w:tcPr>
            <w:tcW w:w="851" w:type="dxa"/>
            <w:vAlign w:val="center"/>
          </w:tcPr>
          <w:p w14:paraId="03679937" w14:textId="43D4E5A1"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31</w:t>
            </w:r>
          </w:p>
        </w:tc>
        <w:tc>
          <w:tcPr>
            <w:tcW w:w="3827" w:type="dxa"/>
            <w:vAlign w:val="center"/>
          </w:tcPr>
          <w:p w14:paraId="711CB95E" w14:textId="77777777" w:rsidR="00F140CD" w:rsidRPr="00D72CBA" w:rsidRDefault="00F140CD" w:rsidP="00F140CD">
            <w:pPr>
              <w:rPr>
                <w:rFonts w:ascii="Arial" w:hAnsi="Arial" w:cs="Arial"/>
                <w:b/>
                <w:bCs/>
                <w:i/>
                <w:iCs/>
              </w:rPr>
            </w:pPr>
            <w:r w:rsidRPr="00D72CBA">
              <w:rPr>
                <w:rFonts w:ascii="Arial" w:hAnsi="Arial" w:cs="Arial"/>
                <w:b/>
                <w:bCs/>
                <w:i/>
                <w:iCs/>
              </w:rPr>
              <w:t>TONER TN1060 COMPATÍVEL</w:t>
            </w:r>
          </w:p>
          <w:p w14:paraId="76004EB8" w14:textId="77777777" w:rsidR="00F140CD" w:rsidRPr="00D72CBA" w:rsidRDefault="00F140CD" w:rsidP="00F140CD">
            <w:pPr>
              <w:rPr>
                <w:rFonts w:ascii="Arial" w:hAnsi="Arial" w:cs="Arial"/>
                <w:i/>
                <w:iCs/>
              </w:rPr>
            </w:pPr>
            <w:r w:rsidRPr="00D72CBA">
              <w:rPr>
                <w:rFonts w:ascii="Arial" w:hAnsi="Arial" w:cs="Arial"/>
                <w:i/>
                <w:iCs/>
              </w:rPr>
              <w:t>Especificações: Rendimento de 1.000 páginas considerando 5% de cobertura no papel A4</w:t>
            </w:r>
          </w:p>
          <w:p w14:paraId="4216B84F" w14:textId="77777777" w:rsidR="00F140CD" w:rsidRPr="00D72CBA" w:rsidRDefault="00F140CD" w:rsidP="00F140CD">
            <w:pPr>
              <w:rPr>
                <w:rFonts w:ascii="Arial" w:hAnsi="Arial" w:cs="Arial"/>
                <w:i/>
                <w:iCs/>
              </w:rPr>
            </w:pPr>
            <w:r w:rsidRPr="00D72CBA">
              <w:rPr>
                <w:rFonts w:ascii="Arial" w:hAnsi="Arial" w:cs="Arial"/>
                <w:i/>
                <w:iCs/>
              </w:rPr>
              <w:t>Impressoras Compatíveis: Brother HL-1212W, Brother DCP-1512</w:t>
            </w:r>
            <w:r w:rsidR="00D72CBA" w:rsidRPr="00D72CBA">
              <w:rPr>
                <w:rFonts w:ascii="Arial" w:hAnsi="Arial" w:cs="Arial"/>
                <w:i/>
                <w:iCs/>
              </w:rPr>
              <w:t>.</w:t>
            </w:r>
          </w:p>
          <w:p w14:paraId="386D7BE4" w14:textId="286B8ED8" w:rsidR="00D72CBA" w:rsidRPr="00D72CBA" w:rsidRDefault="00D72CBA" w:rsidP="00F140CD">
            <w:pPr>
              <w:rPr>
                <w:rFonts w:ascii="Arial" w:hAnsi="Arial" w:cs="Arial"/>
                <w:color w:val="000000"/>
              </w:rPr>
            </w:pPr>
          </w:p>
        </w:tc>
        <w:tc>
          <w:tcPr>
            <w:tcW w:w="1418" w:type="dxa"/>
            <w:vAlign w:val="center"/>
          </w:tcPr>
          <w:p w14:paraId="5B36BA69" w14:textId="56288915"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5D9A2D27" w14:textId="35AF4EAC"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7EC3174B" w14:textId="427A1A87"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R$ 43,72</w:t>
            </w:r>
          </w:p>
        </w:tc>
        <w:tc>
          <w:tcPr>
            <w:tcW w:w="1843" w:type="dxa"/>
            <w:vAlign w:val="center"/>
          </w:tcPr>
          <w:p w14:paraId="1D618831" w14:textId="6BDBABFE"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R$ 874,4</w:t>
            </w:r>
            <w:r w:rsidR="00476C2F">
              <w:rPr>
                <w:rFonts w:ascii="Arial" w:hAnsi="Arial" w:cs="Arial"/>
              </w:rPr>
              <w:t>0</w:t>
            </w:r>
          </w:p>
        </w:tc>
      </w:tr>
      <w:tr w:rsidR="00F140CD" w:rsidRPr="005770E3" w14:paraId="440F6A43" w14:textId="77777777" w:rsidTr="00D72CBA">
        <w:trPr>
          <w:trHeight w:val="2587"/>
        </w:trPr>
        <w:tc>
          <w:tcPr>
            <w:tcW w:w="851" w:type="dxa"/>
            <w:vAlign w:val="center"/>
          </w:tcPr>
          <w:p w14:paraId="4EEDE1C7" w14:textId="41115371" w:rsidR="00F140CD" w:rsidRPr="00D72CBA" w:rsidRDefault="00F140CD" w:rsidP="00F140CD">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32</w:t>
            </w:r>
          </w:p>
        </w:tc>
        <w:tc>
          <w:tcPr>
            <w:tcW w:w="3827" w:type="dxa"/>
            <w:vAlign w:val="center"/>
          </w:tcPr>
          <w:p w14:paraId="12F21493" w14:textId="77777777" w:rsidR="00F140CD" w:rsidRPr="00D72CBA" w:rsidRDefault="00F140CD" w:rsidP="00F140CD">
            <w:pPr>
              <w:rPr>
                <w:rFonts w:ascii="Arial" w:hAnsi="Arial" w:cs="Arial"/>
                <w:b/>
                <w:bCs/>
                <w:i/>
                <w:iCs/>
              </w:rPr>
            </w:pPr>
            <w:r w:rsidRPr="00D72CBA">
              <w:rPr>
                <w:rFonts w:ascii="Arial" w:hAnsi="Arial" w:cs="Arial"/>
                <w:b/>
                <w:bCs/>
                <w:i/>
                <w:iCs/>
              </w:rPr>
              <w:t>TONER TN2370 ORIGINAL</w:t>
            </w:r>
          </w:p>
          <w:p w14:paraId="6C0C0F83" w14:textId="77777777" w:rsidR="00F140CD" w:rsidRPr="00D72CBA" w:rsidRDefault="00F140CD" w:rsidP="00F140CD">
            <w:pPr>
              <w:rPr>
                <w:rFonts w:ascii="Arial" w:hAnsi="Arial" w:cs="Arial"/>
                <w:i/>
                <w:iCs/>
              </w:rPr>
            </w:pPr>
            <w:r w:rsidRPr="00D72CBA">
              <w:rPr>
                <w:rFonts w:ascii="Arial" w:hAnsi="Arial" w:cs="Arial"/>
                <w:i/>
                <w:iCs/>
              </w:rPr>
              <w:t>Especificações: Rendimento de 2.600 páginas considerando 5% de cobertura no papel A4, com selo de certificação ISO 9001</w:t>
            </w:r>
          </w:p>
          <w:p w14:paraId="6DA8A0E2" w14:textId="77777777" w:rsidR="00F140CD" w:rsidRPr="00D72CBA" w:rsidRDefault="00F140CD" w:rsidP="00F140CD">
            <w:pPr>
              <w:rPr>
                <w:rFonts w:ascii="Arial" w:hAnsi="Arial" w:cs="Arial"/>
                <w:i/>
                <w:iCs/>
              </w:rPr>
            </w:pPr>
            <w:r w:rsidRPr="00D72CBA">
              <w:rPr>
                <w:rFonts w:ascii="Arial" w:hAnsi="Arial" w:cs="Arial"/>
                <w:i/>
                <w:iCs/>
              </w:rPr>
              <w:t>Impressoras Compatíveis: Brother DCP-L2520DW, Brother DCP-L2540DW</w:t>
            </w:r>
            <w:r w:rsidR="00D72CBA" w:rsidRPr="00D72CBA">
              <w:rPr>
                <w:rFonts w:ascii="Arial" w:hAnsi="Arial" w:cs="Arial"/>
                <w:i/>
                <w:iCs/>
              </w:rPr>
              <w:t>.</w:t>
            </w:r>
          </w:p>
          <w:p w14:paraId="16FB6610" w14:textId="7CA98CE1" w:rsidR="00D72CBA" w:rsidRPr="00D72CBA" w:rsidRDefault="00D72CBA" w:rsidP="00F140CD">
            <w:pPr>
              <w:rPr>
                <w:rFonts w:ascii="Arial" w:hAnsi="Arial" w:cs="Arial"/>
                <w:b/>
                <w:bCs/>
                <w:color w:val="000000"/>
              </w:rPr>
            </w:pPr>
          </w:p>
        </w:tc>
        <w:tc>
          <w:tcPr>
            <w:tcW w:w="1418" w:type="dxa"/>
            <w:vAlign w:val="center"/>
          </w:tcPr>
          <w:p w14:paraId="45873453" w14:textId="218BE9A7"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6EEF3D0D" w14:textId="506A4096" w:rsidR="00F140CD" w:rsidRPr="00D72CBA" w:rsidRDefault="00CE35CA"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534</w:t>
            </w:r>
          </w:p>
        </w:tc>
        <w:tc>
          <w:tcPr>
            <w:tcW w:w="1417" w:type="dxa"/>
            <w:vAlign w:val="center"/>
          </w:tcPr>
          <w:p w14:paraId="6B0600F3" w14:textId="6CE7F800"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 xml:space="preserve">R$ </w:t>
            </w:r>
            <w:r w:rsidR="00CE35CA" w:rsidRPr="00D72CBA">
              <w:rPr>
                <w:rFonts w:ascii="Arial" w:hAnsi="Arial" w:cs="Arial"/>
              </w:rPr>
              <w:t>444,07</w:t>
            </w:r>
          </w:p>
        </w:tc>
        <w:tc>
          <w:tcPr>
            <w:tcW w:w="1843" w:type="dxa"/>
            <w:vAlign w:val="center"/>
          </w:tcPr>
          <w:p w14:paraId="605F5366" w14:textId="282137DB" w:rsidR="00F140CD" w:rsidRPr="00D72CBA" w:rsidRDefault="00F140CD" w:rsidP="00F140CD">
            <w:pPr>
              <w:tabs>
                <w:tab w:val="left" w:pos="5880"/>
              </w:tabs>
              <w:autoSpaceDE w:val="0"/>
              <w:autoSpaceDN w:val="0"/>
              <w:adjustRightInd w:val="0"/>
              <w:spacing w:line="276" w:lineRule="auto"/>
              <w:jc w:val="center"/>
              <w:rPr>
                <w:rFonts w:ascii="Arial" w:hAnsi="Arial" w:cs="Arial"/>
              </w:rPr>
            </w:pPr>
            <w:r w:rsidRPr="00D72CBA">
              <w:rPr>
                <w:rFonts w:ascii="Arial" w:hAnsi="Arial" w:cs="Arial"/>
              </w:rPr>
              <w:t xml:space="preserve">R$ </w:t>
            </w:r>
            <w:r w:rsidR="00CE35CA" w:rsidRPr="00D72CBA">
              <w:rPr>
                <w:rFonts w:ascii="Arial" w:hAnsi="Arial" w:cs="Arial"/>
              </w:rPr>
              <w:t>237.133,38</w:t>
            </w:r>
          </w:p>
        </w:tc>
      </w:tr>
      <w:tr w:rsidR="00CE35CA" w:rsidRPr="005770E3" w14:paraId="15107241" w14:textId="77777777" w:rsidTr="00D72CBA">
        <w:tc>
          <w:tcPr>
            <w:tcW w:w="851" w:type="dxa"/>
            <w:vAlign w:val="center"/>
          </w:tcPr>
          <w:p w14:paraId="15F56EF3" w14:textId="06E506EE"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lastRenderedPageBreak/>
              <w:t>33</w:t>
            </w:r>
          </w:p>
        </w:tc>
        <w:tc>
          <w:tcPr>
            <w:tcW w:w="3827" w:type="dxa"/>
            <w:vAlign w:val="center"/>
          </w:tcPr>
          <w:p w14:paraId="4D3EB2B2" w14:textId="77777777" w:rsidR="00D72CBA" w:rsidRDefault="00D72CBA" w:rsidP="00CE35CA">
            <w:pPr>
              <w:rPr>
                <w:rFonts w:ascii="Arial" w:hAnsi="Arial" w:cs="Arial"/>
                <w:b/>
                <w:bCs/>
                <w:i/>
                <w:iCs/>
              </w:rPr>
            </w:pPr>
          </w:p>
          <w:p w14:paraId="2D8F9C40" w14:textId="33E40273" w:rsidR="00CE35CA" w:rsidRPr="00D72CBA" w:rsidRDefault="00CE35CA" w:rsidP="00CE35CA">
            <w:pPr>
              <w:rPr>
                <w:rFonts w:ascii="Arial" w:hAnsi="Arial" w:cs="Arial"/>
                <w:b/>
                <w:bCs/>
                <w:i/>
                <w:iCs/>
              </w:rPr>
            </w:pPr>
            <w:r w:rsidRPr="00D72CBA">
              <w:rPr>
                <w:rFonts w:ascii="Arial" w:hAnsi="Arial" w:cs="Arial"/>
                <w:b/>
                <w:bCs/>
                <w:i/>
                <w:iCs/>
              </w:rPr>
              <w:t>TONER TN3472 ORIGINAL</w:t>
            </w:r>
          </w:p>
          <w:p w14:paraId="796A11D9" w14:textId="77777777" w:rsidR="00CE35CA" w:rsidRPr="00D72CBA" w:rsidRDefault="00CE35CA" w:rsidP="00CE35CA">
            <w:pPr>
              <w:rPr>
                <w:rFonts w:ascii="Arial" w:hAnsi="Arial" w:cs="Arial"/>
                <w:i/>
                <w:iCs/>
              </w:rPr>
            </w:pPr>
            <w:r w:rsidRPr="00D72CBA">
              <w:rPr>
                <w:rFonts w:ascii="Arial" w:hAnsi="Arial" w:cs="Arial"/>
                <w:i/>
                <w:iCs/>
              </w:rPr>
              <w:t>Especificações: Rendimento de 12.000 páginas considerando 5% de cobertura no papel A4, com selo de certificação ISO 9001</w:t>
            </w:r>
          </w:p>
          <w:p w14:paraId="05919D28" w14:textId="77777777" w:rsidR="00CE35CA" w:rsidRPr="00D72CBA" w:rsidRDefault="00CE35CA" w:rsidP="00CE35CA">
            <w:pPr>
              <w:rPr>
                <w:rFonts w:ascii="Arial" w:hAnsi="Arial" w:cs="Arial"/>
                <w:i/>
                <w:iCs/>
              </w:rPr>
            </w:pPr>
            <w:r w:rsidRPr="00D72CBA">
              <w:rPr>
                <w:rFonts w:ascii="Arial" w:hAnsi="Arial" w:cs="Arial"/>
                <w:i/>
                <w:iCs/>
              </w:rPr>
              <w:t>Impressoras Compatíveis: Brother DCP-L5602DN, Brother DCP-L5652DN</w:t>
            </w:r>
            <w:r w:rsidR="00D72CBA" w:rsidRPr="00D72CBA">
              <w:rPr>
                <w:rFonts w:ascii="Arial" w:hAnsi="Arial" w:cs="Arial"/>
                <w:i/>
                <w:iCs/>
              </w:rPr>
              <w:t>.</w:t>
            </w:r>
          </w:p>
          <w:p w14:paraId="03AE0B4A" w14:textId="7930E20E" w:rsidR="00D72CBA" w:rsidRPr="00D72CBA" w:rsidRDefault="00D72CBA" w:rsidP="00CE35CA">
            <w:pPr>
              <w:rPr>
                <w:rFonts w:ascii="Arial" w:hAnsi="Arial" w:cs="Arial"/>
                <w:color w:val="000000"/>
              </w:rPr>
            </w:pPr>
          </w:p>
        </w:tc>
        <w:tc>
          <w:tcPr>
            <w:tcW w:w="1418" w:type="dxa"/>
            <w:vAlign w:val="center"/>
          </w:tcPr>
          <w:p w14:paraId="46F3D366" w14:textId="46ED1273"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301CEC4" w14:textId="50F2FD39"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305</w:t>
            </w:r>
          </w:p>
        </w:tc>
        <w:tc>
          <w:tcPr>
            <w:tcW w:w="1417" w:type="dxa"/>
            <w:vAlign w:val="center"/>
          </w:tcPr>
          <w:p w14:paraId="4765FF75" w14:textId="2B9FC3FC"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R$ 575,00</w:t>
            </w:r>
          </w:p>
        </w:tc>
        <w:tc>
          <w:tcPr>
            <w:tcW w:w="1843" w:type="dxa"/>
            <w:vAlign w:val="center"/>
          </w:tcPr>
          <w:p w14:paraId="2F060592" w14:textId="02DB2C09"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R$ 175.398,3</w:t>
            </w:r>
            <w:r w:rsidR="00476C2F">
              <w:rPr>
                <w:rFonts w:ascii="Arial" w:hAnsi="Arial" w:cs="Arial"/>
              </w:rPr>
              <w:t>5</w:t>
            </w:r>
          </w:p>
        </w:tc>
      </w:tr>
      <w:tr w:rsidR="00CE35CA" w:rsidRPr="005770E3" w14:paraId="2924CDD9" w14:textId="77777777" w:rsidTr="00D72CBA">
        <w:tc>
          <w:tcPr>
            <w:tcW w:w="851" w:type="dxa"/>
            <w:vAlign w:val="center"/>
          </w:tcPr>
          <w:p w14:paraId="554E78D7" w14:textId="1DF9EB07"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34</w:t>
            </w:r>
          </w:p>
        </w:tc>
        <w:tc>
          <w:tcPr>
            <w:tcW w:w="3827" w:type="dxa"/>
            <w:vAlign w:val="bottom"/>
          </w:tcPr>
          <w:p w14:paraId="12238C23" w14:textId="77777777" w:rsidR="00D72CBA" w:rsidRDefault="00D72CBA" w:rsidP="00CE35CA">
            <w:pPr>
              <w:rPr>
                <w:rFonts w:ascii="Arial" w:hAnsi="Arial" w:cs="Arial"/>
                <w:b/>
                <w:bCs/>
                <w:i/>
                <w:iCs/>
              </w:rPr>
            </w:pPr>
          </w:p>
          <w:p w14:paraId="34D67AFD" w14:textId="795A23FD" w:rsidR="00CE35CA" w:rsidRPr="00D72CBA" w:rsidRDefault="00CE35CA" w:rsidP="00CE35CA">
            <w:pPr>
              <w:rPr>
                <w:rFonts w:ascii="Arial" w:hAnsi="Arial" w:cs="Arial"/>
                <w:b/>
                <w:bCs/>
                <w:i/>
                <w:iCs/>
              </w:rPr>
            </w:pPr>
            <w:r w:rsidRPr="00D72CBA">
              <w:rPr>
                <w:rFonts w:ascii="Arial" w:hAnsi="Arial" w:cs="Arial"/>
                <w:b/>
                <w:bCs/>
                <w:i/>
                <w:iCs/>
              </w:rPr>
              <w:t>UNIDADE DE IMAGEM HP CF232A ORIGINAL</w:t>
            </w:r>
          </w:p>
          <w:p w14:paraId="2339062B" w14:textId="77777777" w:rsidR="00CE35CA" w:rsidRPr="00D72CBA" w:rsidRDefault="00CE35CA" w:rsidP="00CE35CA">
            <w:pPr>
              <w:rPr>
                <w:rFonts w:ascii="Arial" w:hAnsi="Arial" w:cs="Arial"/>
                <w:i/>
                <w:iCs/>
              </w:rPr>
            </w:pPr>
            <w:r w:rsidRPr="00D72CBA">
              <w:rPr>
                <w:rFonts w:ascii="Arial" w:hAnsi="Arial" w:cs="Arial"/>
                <w:i/>
                <w:iCs/>
              </w:rPr>
              <w:t>Especificações: Rendimento 23.000 páginas considerando 5% de cobertura no papel A4, com selo de certificação ISO 9001</w:t>
            </w:r>
          </w:p>
          <w:p w14:paraId="2372226E" w14:textId="77777777" w:rsidR="00CE35CA" w:rsidRPr="00D72CBA" w:rsidRDefault="00CE35CA" w:rsidP="00CE35CA">
            <w:pPr>
              <w:rPr>
                <w:rFonts w:ascii="Arial" w:hAnsi="Arial" w:cs="Arial"/>
                <w:i/>
                <w:iCs/>
              </w:rPr>
            </w:pPr>
            <w:r w:rsidRPr="00D72CBA">
              <w:rPr>
                <w:rFonts w:ascii="Arial" w:hAnsi="Arial" w:cs="Arial"/>
                <w:i/>
                <w:iCs/>
              </w:rPr>
              <w:t>Impressoras Compatíveis: HP LaserJet M203DW, HP LaserJet M227FDW</w:t>
            </w:r>
            <w:r w:rsidR="00D72CBA" w:rsidRPr="00D72CBA">
              <w:rPr>
                <w:rFonts w:ascii="Arial" w:hAnsi="Arial" w:cs="Arial"/>
                <w:i/>
                <w:iCs/>
              </w:rPr>
              <w:t>.</w:t>
            </w:r>
          </w:p>
          <w:p w14:paraId="3E7EA54D" w14:textId="3E46BA55" w:rsidR="00D72CBA" w:rsidRPr="00D72CBA" w:rsidRDefault="00D72CBA" w:rsidP="00CE35CA">
            <w:pPr>
              <w:rPr>
                <w:rFonts w:ascii="Arial" w:hAnsi="Arial" w:cs="Arial"/>
                <w:color w:val="000000"/>
              </w:rPr>
            </w:pPr>
          </w:p>
        </w:tc>
        <w:tc>
          <w:tcPr>
            <w:tcW w:w="1418" w:type="dxa"/>
            <w:vAlign w:val="center"/>
          </w:tcPr>
          <w:p w14:paraId="1B98429B" w14:textId="29500292"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3B4000A9" w14:textId="0F0053B3"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16</w:t>
            </w:r>
          </w:p>
        </w:tc>
        <w:tc>
          <w:tcPr>
            <w:tcW w:w="1417" w:type="dxa"/>
            <w:vAlign w:val="center"/>
          </w:tcPr>
          <w:p w14:paraId="216630C2" w14:textId="0337B418"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R$ 148,15</w:t>
            </w:r>
          </w:p>
        </w:tc>
        <w:tc>
          <w:tcPr>
            <w:tcW w:w="1843" w:type="dxa"/>
            <w:vAlign w:val="center"/>
          </w:tcPr>
          <w:p w14:paraId="68694263" w14:textId="6866647F"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R$ 2.370,4</w:t>
            </w:r>
            <w:r w:rsidR="00476C2F">
              <w:rPr>
                <w:rFonts w:ascii="Arial" w:hAnsi="Arial" w:cs="Arial"/>
              </w:rPr>
              <w:t>0</w:t>
            </w:r>
          </w:p>
        </w:tc>
      </w:tr>
      <w:tr w:rsidR="00CE35CA" w:rsidRPr="005770E3" w14:paraId="49BDDADC" w14:textId="77777777" w:rsidTr="00D72CBA">
        <w:tc>
          <w:tcPr>
            <w:tcW w:w="851" w:type="dxa"/>
            <w:vAlign w:val="center"/>
          </w:tcPr>
          <w:p w14:paraId="6E2CBEEF" w14:textId="7D6426AE"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35</w:t>
            </w:r>
          </w:p>
        </w:tc>
        <w:tc>
          <w:tcPr>
            <w:tcW w:w="3827" w:type="dxa"/>
            <w:vAlign w:val="bottom"/>
          </w:tcPr>
          <w:p w14:paraId="0A628422" w14:textId="77777777" w:rsidR="00D72CBA" w:rsidRDefault="00D72CBA" w:rsidP="00CE35CA">
            <w:pPr>
              <w:rPr>
                <w:rFonts w:ascii="Arial" w:hAnsi="Arial" w:cs="Arial"/>
                <w:b/>
                <w:bCs/>
                <w:i/>
                <w:iCs/>
              </w:rPr>
            </w:pPr>
          </w:p>
          <w:p w14:paraId="556A6685" w14:textId="78C3CB7D" w:rsidR="00CE35CA" w:rsidRPr="00D72CBA" w:rsidRDefault="00CE35CA" w:rsidP="00CE35CA">
            <w:pPr>
              <w:rPr>
                <w:rFonts w:ascii="Arial" w:hAnsi="Arial" w:cs="Arial"/>
                <w:b/>
                <w:bCs/>
                <w:i/>
                <w:iCs/>
              </w:rPr>
            </w:pPr>
            <w:r w:rsidRPr="00D72CBA">
              <w:rPr>
                <w:rFonts w:ascii="Arial" w:hAnsi="Arial" w:cs="Arial"/>
                <w:b/>
                <w:bCs/>
                <w:i/>
                <w:iCs/>
              </w:rPr>
              <w:t>TONER TN3612 ORIGINAL</w:t>
            </w:r>
          </w:p>
          <w:p w14:paraId="6DEBE0DE" w14:textId="77777777" w:rsidR="00CE35CA" w:rsidRPr="00D72CBA" w:rsidRDefault="00CE35CA" w:rsidP="00CE35CA">
            <w:pPr>
              <w:rPr>
                <w:rFonts w:ascii="Arial" w:hAnsi="Arial" w:cs="Arial"/>
                <w:i/>
                <w:iCs/>
              </w:rPr>
            </w:pPr>
            <w:r w:rsidRPr="00D72CBA">
              <w:rPr>
                <w:rFonts w:ascii="Arial" w:hAnsi="Arial" w:cs="Arial"/>
                <w:i/>
                <w:iCs/>
              </w:rPr>
              <w:t>Especificações: Rendimento de 18.000 páginas considerando 5% de cobertura no papel A4, com selo de certificação ISO 9001</w:t>
            </w:r>
          </w:p>
          <w:p w14:paraId="07F033DA" w14:textId="77777777" w:rsidR="00CE35CA" w:rsidRPr="00D72CBA" w:rsidRDefault="00CE35CA" w:rsidP="00CE35CA">
            <w:pPr>
              <w:rPr>
                <w:rFonts w:ascii="Arial" w:hAnsi="Arial" w:cs="Arial"/>
                <w:i/>
                <w:iCs/>
              </w:rPr>
            </w:pPr>
            <w:r w:rsidRPr="00D72CBA">
              <w:rPr>
                <w:rFonts w:ascii="Arial" w:hAnsi="Arial" w:cs="Arial"/>
                <w:i/>
                <w:iCs/>
              </w:rPr>
              <w:t>Impressoras Compatíveis: Brother DCP-L5512, MFC-L5912DW, Brother MFC-L6912DW</w:t>
            </w:r>
            <w:r w:rsidR="00D72CBA" w:rsidRPr="00D72CBA">
              <w:rPr>
                <w:rFonts w:ascii="Arial" w:hAnsi="Arial" w:cs="Arial"/>
                <w:i/>
                <w:iCs/>
              </w:rPr>
              <w:t>.</w:t>
            </w:r>
          </w:p>
          <w:p w14:paraId="45A5B65C" w14:textId="6C9FA0D0" w:rsidR="00D72CBA" w:rsidRPr="00D72CBA" w:rsidRDefault="00D72CBA" w:rsidP="00CE35CA">
            <w:pPr>
              <w:rPr>
                <w:rFonts w:ascii="Arial" w:hAnsi="Arial" w:cs="Arial"/>
                <w:color w:val="000000"/>
              </w:rPr>
            </w:pPr>
          </w:p>
        </w:tc>
        <w:tc>
          <w:tcPr>
            <w:tcW w:w="1418" w:type="dxa"/>
            <w:vAlign w:val="center"/>
          </w:tcPr>
          <w:p w14:paraId="0151B1AE" w14:textId="185DEEB3"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361A13EA" w14:textId="7D9247EE"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184</w:t>
            </w:r>
          </w:p>
        </w:tc>
        <w:tc>
          <w:tcPr>
            <w:tcW w:w="1417" w:type="dxa"/>
            <w:vAlign w:val="center"/>
          </w:tcPr>
          <w:p w14:paraId="217AB83A" w14:textId="6050E7DE"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R$ 569,5</w:t>
            </w:r>
            <w:r w:rsidR="00476C2F">
              <w:rPr>
                <w:rFonts w:ascii="Arial" w:hAnsi="Arial" w:cs="Arial"/>
              </w:rPr>
              <w:t>6</w:t>
            </w:r>
          </w:p>
        </w:tc>
        <w:tc>
          <w:tcPr>
            <w:tcW w:w="1843" w:type="dxa"/>
            <w:vAlign w:val="center"/>
          </w:tcPr>
          <w:p w14:paraId="7BFA3B32" w14:textId="3127F738"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R$ 104.</w:t>
            </w:r>
            <w:r w:rsidR="00476C2F">
              <w:rPr>
                <w:rFonts w:ascii="Arial" w:hAnsi="Arial" w:cs="Arial"/>
              </w:rPr>
              <w:t>799,04</w:t>
            </w:r>
          </w:p>
        </w:tc>
      </w:tr>
      <w:tr w:rsidR="00CE35CA" w:rsidRPr="005770E3" w14:paraId="2B43B4BA" w14:textId="77777777" w:rsidTr="00D72CBA">
        <w:tc>
          <w:tcPr>
            <w:tcW w:w="851" w:type="dxa"/>
            <w:vAlign w:val="center"/>
          </w:tcPr>
          <w:p w14:paraId="39EF6EF2" w14:textId="42D1E92E"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36</w:t>
            </w:r>
          </w:p>
        </w:tc>
        <w:tc>
          <w:tcPr>
            <w:tcW w:w="3827" w:type="dxa"/>
            <w:vAlign w:val="bottom"/>
          </w:tcPr>
          <w:p w14:paraId="72C402FF" w14:textId="77777777" w:rsidR="00D72CBA" w:rsidRDefault="00D72CBA" w:rsidP="00CE35CA">
            <w:pPr>
              <w:rPr>
                <w:rFonts w:ascii="Arial" w:hAnsi="Arial" w:cs="Arial"/>
                <w:b/>
                <w:bCs/>
                <w:i/>
                <w:iCs/>
              </w:rPr>
            </w:pPr>
          </w:p>
          <w:p w14:paraId="084EE276" w14:textId="0073BA70" w:rsidR="00CE35CA" w:rsidRPr="00D72CBA" w:rsidRDefault="00CE35CA" w:rsidP="00CE35CA">
            <w:pPr>
              <w:rPr>
                <w:rFonts w:ascii="Arial" w:hAnsi="Arial" w:cs="Arial"/>
                <w:b/>
                <w:bCs/>
                <w:i/>
                <w:iCs/>
              </w:rPr>
            </w:pPr>
            <w:r w:rsidRPr="00D72CBA">
              <w:rPr>
                <w:rFonts w:ascii="Arial" w:hAnsi="Arial" w:cs="Arial"/>
                <w:b/>
                <w:bCs/>
                <w:i/>
                <w:iCs/>
              </w:rPr>
              <w:t>FOTOCONDUTOR DR3602 ORIGINAL</w:t>
            </w:r>
          </w:p>
          <w:p w14:paraId="55528F73" w14:textId="77777777" w:rsidR="00CE35CA" w:rsidRPr="00D72CBA" w:rsidRDefault="00CE35CA" w:rsidP="00CE35CA">
            <w:pPr>
              <w:rPr>
                <w:rFonts w:ascii="Arial" w:hAnsi="Arial" w:cs="Arial"/>
                <w:i/>
                <w:iCs/>
              </w:rPr>
            </w:pPr>
            <w:r w:rsidRPr="00D72CBA">
              <w:rPr>
                <w:rFonts w:ascii="Arial" w:hAnsi="Arial" w:cs="Arial"/>
                <w:i/>
                <w:iCs/>
              </w:rPr>
              <w:t>Especificações: Rendimento 75.000 páginas considerando 5% de cobertura no papel A4, com selo de certificação ISO 9001</w:t>
            </w:r>
          </w:p>
          <w:p w14:paraId="33569CE9" w14:textId="77777777" w:rsidR="00CE35CA" w:rsidRPr="00D72CBA" w:rsidRDefault="00CE35CA" w:rsidP="00CE35CA">
            <w:pPr>
              <w:rPr>
                <w:rFonts w:ascii="Arial" w:hAnsi="Arial" w:cs="Arial"/>
                <w:i/>
                <w:iCs/>
              </w:rPr>
            </w:pPr>
            <w:r w:rsidRPr="00D72CBA">
              <w:rPr>
                <w:rFonts w:ascii="Arial" w:hAnsi="Arial" w:cs="Arial"/>
                <w:i/>
                <w:iCs/>
              </w:rPr>
              <w:t>Impressoras Compatíveis: Brother DCP-L5512, MFC-L5912DW, Brother MFC-L6912DW</w:t>
            </w:r>
            <w:r w:rsidR="00D72CBA" w:rsidRPr="00D72CBA">
              <w:rPr>
                <w:rFonts w:ascii="Arial" w:hAnsi="Arial" w:cs="Arial"/>
                <w:i/>
                <w:iCs/>
              </w:rPr>
              <w:t>.</w:t>
            </w:r>
          </w:p>
          <w:p w14:paraId="3180104F" w14:textId="2501E9CB" w:rsidR="00D72CBA" w:rsidRPr="00D72CBA" w:rsidRDefault="00D72CBA" w:rsidP="00CE35CA">
            <w:pPr>
              <w:rPr>
                <w:rFonts w:ascii="Arial" w:hAnsi="Arial" w:cs="Arial"/>
                <w:color w:val="000000"/>
              </w:rPr>
            </w:pPr>
          </w:p>
        </w:tc>
        <w:tc>
          <w:tcPr>
            <w:tcW w:w="1418" w:type="dxa"/>
            <w:vAlign w:val="center"/>
          </w:tcPr>
          <w:p w14:paraId="18FE6ABD" w14:textId="3972468C"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73518570" w14:textId="09E9C1A4"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98</w:t>
            </w:r>
          </w:p>
        </w:tc>
        <w:tc>
          <w:tcPr>
            <w:tcW w:w="1417" w:type="dxa"/>
            <w:vAlign w:val="center"/>
          </w:tcPr>
          <w:p w14:paraId="1978FD0C" w14:textId="37E6EDF7"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R$ 736,</w:t>
            </w:r>
            <w:r w:rsidR="00476C2F">
              <w:rPr>
                <w:rFonts w:ascii="Arial" w:hAnsi="Arial" w:cs="Arial"/>
              </w:rPr>
              <w:t>09</w:t>
            </w:r>
          </w:p>
        </w:tc>
        <w:tc>
          <w:tcPr>
            <w:tcW w:w="1843" w:type="dxa"/>
            <w:vAlign w:val="center"/>
          </w:tcPr>
          <w:p w14:paraId="51906371" w14:textId="659BE3F7"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R$ 72.1</w:t>
            </w:r>
            <w:r w:rsidR="00476C2F">
              <w:rPr>
                <w:rFonts w:ascii="Arial" w:hAnsi="Arial" w:cs="Arial"/>
              </w:rPr>
              <w:t>36,82</w:t>
            </w:r>
          </w:p>
        </w:tc>
      </w:tr>
      <w:tr w:rsidR="00CE35CA" w:rsidRPr="005770E3" w14:paraId="03C4316D" w14:textId="77777777" w:rsidTr="00D72CBA">
        <w:tc>
          <w:tcPr>
            <w:tcW w:w="851" w:type="dxa"/>
            <w:vAlign w:val="center"/>
          </w:tcPr>
          <w:p w14:paraId="1700642C" w14:textId="1E6EBC7E"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37</w:t>
            </w:r>
          </w:p>
        </w:tc>
        <w:tc>
          <w:tcPr>
            <w:tcW w:w="3827" w:type="dxa"/>
            <w:vAlign w:val="center"/>
          </w:tcPr>
          <w:p w14:paraId="649317C1" w14:textId="77777777" w:rsidR="00D72CBA" w:rsidRDefault="00D72CBA" w:rsidP="00CE35CA">
            <w:pPr>
              <w:rPr>
                <w:rFonts w:ascii="Arial" w:hAnsi="Arial" w:cs="Arial"/>
                <w:b/>
                <w:bCs/>
                <w:i/>
                <w:iCs/>
              </w:rPr>
            </w:pPr>
          </w:p>
          <w:p w14:paraId="5794B5F9" w14:textId="64B3E633" w:rsidR="00CE35CA" w:rsidRPr="00D72CBA" w:rsidRDefault="00CE35CA" w:rsidP="00CE35CA">
            <w:pPr>
              <w:rPr>
                <w:rFonts w:ascii="Arial" w:hAnsi="Arial" w:cs="Arial"/>
                <w:b/>
                <w:bCs/>
                <w:i/>
                <w:iCs/>
              </w:rPr>
            </w:pPr>
            <w:r w:rsidRPr="00D72CBA">
              <w:rPr>
                <w:rFonts w:ascii="Arial" w:hAnsi="Arial" w:cs="Arial"/>
                <w:b/>
                <w:bCs/>
                <w:i/>
                <w:iCs/>
              </w:rPr>
              <w:t>TONER PANTUM TL-425U ORIGINAL</w:t>
            </w:r>
          </w:p>
          <w:p w14:paraId="7F15FACD" w14:textId="77777777" w:rsidR="00CE35CA" w:rsidRPr="00D72CBA" w:rsidRDefault="00CE35CA" w:rsidP="00CE35CA">
            <w:pPr>
              <w:rPr>
                <w:rFonts w:ascii="Arial" w:hAnsi="Arial" w:cs="Arial"/>
                <w:i/>
                <w:iCs/>
              </w:rPr>
            </w:pPr>
            <w:r w:rsidRPr="00D72CBA">
              <w:rPr>
                <w:rFonts w:ascii="Arial" w:hAnsi="Arial" w:cs="Arial"/>
                <w:i/>
                <w:iCs/>
              </w:rPr>
              <w:t xml:space="preserve">Especificações: Rendimento 11.000 páginas considerando 5% de </w:t>
            </w:r>
            <w:r w:rsidRPr="00D72CBA">
              <w:rPr>
                <w:rFonts w:ascii="Arial" w:hAnsi="Arial" w:cs="Arial"/>
                <w:i/>
                <w:iCs/>
              </w:rPr>
              <w:lastRenderedPageBreak/>
              <w:t>cobertura no papel A4, com selo de certificação ISO 9001</w:t>
            </w:r>
          </w:p>
          <w:p w14:paraId="59A84518" w14:textId="77777777" w:rsidR="00CE35CA" w:rsidRPr="00D72CBA" w:rsidRDefault="00CE35CA" w:rsidP="00CE35CA">
            <w:pPr>
              <w:rPr>
                <w:rFonts w:ascii="Arial" w:hAnsi="Arial" w:cs="Arial"/>
                <w:i/>
                <w:iCs/>
              </w:rPr>
            </w:pPr>
            <w:r w:rsidRPr="00D72CBA">
              <w:rPr>
                <w:rFonts w:ascii="Arial" w:hAnsi="Arial" w:cs="Arial"/>
                <w:i/>
                <w:iCs/>
              </w:rPr>
              <w:t>Impressoras Compatíveis: Pantum M7105DN, Pantum M7105DW</w:t>
            </w:r>
            <w:r w:rsidR="00D72CBA" w:rsidRPr="00D72CBA">
              <w:rPr>
                <w:rFonts w:ascii="Arial" w:hAnsi="Arial" w:cs="Arial"/>
                <w:i/>
                <w:iCs/>
              </w:rPr>
              <w:t>.</w:t>
            </w:r>
          </w:p>
          <w:p w14:paraId="050F9D84" w14:textId="1CCE531D" w:rsidR="00D72CBA" w:rsidRPr="00D72CBA" w:rsidRDefault="00D72CBA" w:rsidP="00CE35CA">
            <w:pPr>
              <w:rPr>
                <w:rFonts w:ascii="Arial" w:hAnsi="Arial" w:cs="Arial"/>
                <w:color w:val="000000"/>
                <w:highlight w:val="yellow"/>
              </w:rPr>
            </w:pPr>
          </w:p>
        </w:tc>
        <w:tc>
          <w:tcPr>
            <w:tcW w:w="1418" w:type="dxa"/>
            <w:vAlign w:val="center"/>
          </w:tcPr>
          <w:p w14:paraId="431A86E7" w14:textId="14EE7EEE"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lastRenderedPageBreak/>
              <w:t>UNID</w:t>
            </w:r>
          </w:p>
        </w:tc>
        <w:tc>
          <w:tcPr>
            <w:tcW w:w="1134" w:type="dxa"/>
            <w:vAlign w:val="center"/>
          </w:tcPr>
          <w:p w14:paraId="6BB61D5D" w14:textId="2CB98B05"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26</w:t>
            </w:r>
          </w:p>
        </w:tc>
        <w:tc>
          <w:tcPr>
            <w:tcW w:w="1417" w:type="dxa"/>
            <w:vAlign w:val="center"/>
          </w:tcPr>
          <w:p w14:paraId="449163A2" w14:textId="5EE32A5A"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R$ 371,15</w:t>
            </w:r>
          </w:p>
        </w:tc>
        <w:tc>
          <w:tcPr>
            <w:tcW w:w="1843" w:type="dxa"/>
            <w:vAlign w:val="center"/>
          </w:tcPr>
          <w:p w14:paraId="18A81898" w14:textId="222C071F"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R$ 9.649,9</w:t>
            </w:r>
            <w:r w:rsidR="00476C2F">
              <w:rPr>
                <w:rFonts w:ascii="Arial" w:hAnsi="Arial" w:cs="Arial"/>
              </w:rPr>
              <w:t>0</w:t>
            </w:r>
          </w:p>
        </w:tc>
      </w:tr>
      <w:tr w:rsidR="00CE35CA" w:rsidRPr="005770E3" w14:paraId="09B0D932" w14:textId="77777777" w:rsidTr="00D72CBA">
        <w:tc>
          <w:tcPr>
            <w:tcW w:w="851" w:type="dxa"/>
            <w:vAlign w:val="center"/>
          </w:tcPr>
          <w:p w14:paraId="76951160" w14:textId="061DD8BE"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38</w:t>
            </w:r>
          </w:p>
        </w:tc>
        <w:tc>
          <w:tcPr>
            <w:tcW w:w="3827" w:type="dxa"/>
            <w:vAlign w:val="bottom"/>
          </w:tcPr>
          <w:p w14:paraId="675B880F" w14:textId="77777777" w:rsidR="00D72CBA" w:rsidRDefault="00D72CBA" w:rsidP="00CE35CA">
            <w:pPr>
              <w:rPr>
                <w:rFonts w:ascii="Arial" w:hAnsi="Arial" w:cs="Arial"/>
                <w:b/>
                <w:bCs/>
                <w:i/>
                <w:iCs/>
              </w:rPr>
            </w:pPr>
          </w:p>
          <w:p w14:paraId="05C5DDC0" w14:textId="7A033029" w:rsidR="00CE35CA" w:rsidRPr="00D72CBA" w:rsidRDefault="00CE35CA" w:rsidP="00CE35CA">
            <w:pPr>
              <w:rPr>
                <w:rFonts w:ascii="Arial" w:hAnsi="Arial" w:cs="Arial"/>
                <w:b/>
                <w:bCs/>
                <w:i/>
                <w:iCs/>
              </w:rPr>
            </w:pPr>
            <w:r w:rsidRPr="00D72CBA">
              <w:rPr>
                <w:rFonts w:ascii="Arial" w:hAnsi="Arial" w:cs="Arial"/>
                <w:b/>
                <w:bCs/>
                <w:i/>
                <w:iCs/>
              </w:rPr>
              <w:t>FOTOCONDUTOR DL-425X ORIGINAL</w:t>
            </w:r>
          </w:p>
          <w:p w14:paraId="12D8D33D" w14:textId="77777777" w:rsidR="00CE35CA" w:rsidRPr="00D72CBA" w:rsidRDefault="00CE35CA" w:rsidP="00CE35CA">
            <w:pPr>
              <w:rPr>
                <w:rFonts w:ascii="Arial" w:hAnsi="Arial" w:cs="Arial"/>
                <w:i/>
                <w:iCs/>
              </w:rPr>
            </w:pPr>
            <w:r w:rsidRPr="00D72CBA">
              <w:rPr>
                <w:rFonts w:ascii="Arial" w:hAnsi="Arial" w:cs="Arial"/>
                <w:i/>
                <w:iCs/>
              </w:rPr>
              <w:t>Especificações: Rendimento de 25.000 páginas considerando 5% de cobertura no papel A4, com selo de certificação ISO 9001</w:t>
            </w:r>
          </w:p>
          <w:p w14:paraId="36C6B47A" w14:textId="77777777" w:rsidR="00CE35CA" w:rsidRPr="00D72CBA" w:rsidRDefault="00CE35CA" w:rsidP="00CE35CA">
            <w:pPr>
              <w:rPr>
                <w:rFonts w:ascii="Arial" w:hAnsi="Arial" w:cs="Arial"/>
                <w:i/>
                <w:iCs/>
              </w:rPr>
            </w:pPr>
            <w:r w:rsidRPr="00D72CBA">
              <w:rPr>
                <w:rFonts w:ascii="Arial" w:hAnsi="Arial" w:cs="Arial"/>
                <w:i/>
                <w:iCs/>
              </w:rPr>
              <w:t>Impressoras Compatíveis: Pantum M7105DN, Pantum M7105DW</w:t>
            </w:r>
            <w:r w:rsidR="00D72CBA" w:rsidRPr="00D72CBA">
              <w:rPr>
                <w:rFonts w:ascii="Arial" w:hAnsi="Arial" w:cs="Arial"/>
                <w:i/>
                <w:iCs/>
              </w:rPr>
              <w:t>.</w:t>
            </w:r>
          </w:p>
          <w:p w14:paraId="4FC88CA1" w14:textId="276F7E8A" w:rsidR="00D72CBA" w:rsidRPr="00D72CBA" w:rsidRDefault="00D72CBA" w:rsidP="00CE35CA">
            <w:pPr>
              <w:rPr>
                <w:rFonts w:ascii="Arial" w:hAnsi="Arial" w:cs="Arial"/>
                <w:color w:val="000000"/>
              </w:rPr>
            </w:pPr>
          </w:p>
        </w:tc>
        <w:tc>
          <w:tcPr>
            <w:tcW w:w="1418" w:type="dxa"/>
            <w:vAlign w:val="center"/>
          </w:tcPr>
          <w:p w14:paraId="5BC7E6F6" w14:textId="24D51A17"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1EF4497B" w14:textId="1E43466A"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1CB3AC8F" w14:textId="60EB8A74"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R$ 396,64</w:t>
            </w:r>
          </w:p>
        </w:tc>
        <w:tc>
          <w:tcPr>
            <w:tcW w:w="1843" w:type="dxa"/>
            <w:vAlign w:val="center"/>
          </w:tcPr>
          <w:p w14:paraId="33EF9842" w14:textId="2597CA86"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R$ 7.932,80</w:t>
            </w:r>
          </w:p>
        </w:tc>
      </w:tr>
      <w:tr w:rsidR="00CE35CA" w:rsidRPr="005770E3" w14:paraId="2C323B41" w14:textId="77777777" w:rsidTr="00D72CBA">
        <w:tc>
          <w:tcPr>
            <w:tcW w:w="851" w:type="dxa"/>
            <w:vAlign w:val="center"/>
          </w:tcPr>
          <w:p w14:paraId="6F4015DC" w14:textId="196EF0D1"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39</w:t>
            </w:r>
          </w:p>
        </w:tc>
        <w:tc>
          <w:tcPr>
            <w:tcW w:w="3827" w:type="dxa"/>
            <w:vAlign w:val="bottom"/>
          </w:tcPr>
          <w:p w14:paraId="609DF965" w14:textId="77777777" w:rsidR="00D72CBA" w:rsidRDefault="00D72CBA" w:rsidP="00CE35CA">
            <w:pPr>
              <w:rPr>
                <w:rFonts w:ascii="Arial" w:hAnsi="Arial" w:cs="Arial"/>
                <w:b/>
                <w:bCs/>
                <w:i/>
                <w:iCs/>
              </w:rPr>
            </w:pPr>
          </w:p>
          <w:p w14:paraId="0DD88BF9" w14:textId="3D7F8855" w:rsidR="00CE35CA" w:rsidRPr="00D72CBA" w:rsidRDefault="00CE35CA" w:rsidP="00CE35CA">
            <w:pPr>
              <w:rPr>
                <w:rFonts w:ascii="Arial" w:hAnsi="Arial" w:cs="Arial"/>
                <w:b/>
                <w:bCs/>
                <w:i/>
                <w:iCs/>
              </w:rPr>
            </w:pPr>
            <w:r w:rsidRPr="00D72CBA">
              <w:rPr>
                <w:rFonts w:ascii="Arial" w:hAnsi="Arial" w:cs="Arial"/>
                <w:b/>
                <w:bCs/>
                <w:i/>
                <w:iCs/>
              </w:rPr>
              <w:t>TONER HP 105A ORIGINAL</w:t>
            </w:r>
          </w:p>
          <w:p w14:paraId="477E8D6C" w14:textId="77777777" w:rsidR="00CE35CA" w:rsidRPr="00D72CBA" w:rsidRDefault="00CE35CA" w:rsidP="00CE35CA">
            <w:pPr>
              <w:rPr>
                <w:rFonts w:ascii="Arial" w:hAnsi="Arial" w:cs="Arial"/>
                <w:i/>
                <w:iCs/>
              </w:rPr>
            </w:pPr>
            <w:r w:rsidRPr="00D72CBA">
              <w:rPr>
                <w:rFonts w:ascii="Arial" w:hAnsi="Arial" w:cs="Arial"/>
                <w:i/>
                <w:iCs/>
              </w:rPr>
              <w:t>Especificações: Rendimento de 1.000 páginas considerando 5% de cobertura no papel A4, com selo de certificação ISO 9001</w:t>
            </w:r>
          </w:p>
          <w:p w14:paraId="159AA177" w14:textId="4038F470" w:rsidR="00CE35CA" w:rsidRPr="00D72CBA" w:rsidRDefault="00CE35CA" w:rsidP="00CE35CA">
            <w:pPr>
              <w:rPr>
                <w:rFonts w:ascii="Arial" w:hAnsi="Arial" w:cs="Arial"/>
                <w:i/>
                <w:iCs/>
              </w:rPr>
            </w:pPr>
            <w:r w:rsidRPr="00D72CBA">
              <w:rPr>
                <w:rFonts w:ascii="Arial" w:hAnsi="Arial" w:cs="Arial"/>
                <w:i/>
                <w:iCs/>
              </w:rPr>
              <w:t>Impressoras Compatíveis: HP LaserJet 107a, HP LaserJet 107W</w:t>
            </w:r>
            <w:r w:rsidR="00D72CBA" w:rsidRPr="00D72CBA">
              <w:rPr>
                <w:rFonts w:ascii="Arial" w:hAnsi="Arial" w:cs="Arial"/>
                <w:i/>
                <w:iCs/>
              </w:rPr>
              <w:t>.</w:t>
            </w:r>
          </w:p>
          <w:p w14:paraId="08938400" w14:textId="5D044A64" w:rsidR="00D72CBA" w:rsidRPr="00D72CBA" w:rsidRDefault="00D72CBA" w:rsidP="00CE35CA">
            <w:pPr>
              <w:rPr>
                <w:rFonts w:ascii="Arial" w:hAnsi="Arial" w:cs="Arial"/>
                <w:color w:val="000000"/>
              </w:rPr>
            </w:pPr>
          </w:p>
        </w:tc>
        <w:tc>
          <w:tcPr>
            <w:tcW w:w="1418" w:type="dxa"/>
            <w:vAlign w:val="center"/>
          </w:tcPr>
          <w:p w14:paraId="1E3B96D8" w14:textId="078BCCE8"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6F16A1B3" w14:textId="42A1247A"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08</w:t>
            </w:r>
          </w:p>
        </w:tc>
        <w:tc>
          <w:tcPr>
            <w:tcW w:w="1417" w:type="dxa"/>
            <w:vAlign w:val="center"/>
          </w:tcPr>
          <w:p w14:paraId="524649EF" w14:textId="76BAA0A2"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R$ 499,77</w:t>
            </w:r>
          </w:p>
        </w:tc>
        <w:tc>
          <w:tcPr>
            <w:tcW w:w="1843" w:type="dxa"/>
            <w:vAlign w:val="center"/>
          </w:tcPr>
          <w:p w14:paraId="6D8F440B" w14:textId="14E33D13"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R$ 3.998,1</w:t>
            </w:r>
            <w:r w:rsidR="00476C2F">
              <w:rPr>
                <w:rFonts w:ascii="Arial" w:hAnsi="Arial" w:cs="Arial"/>
              </w:rPr>
              <w:t>6</w:t>
            </w:r>
          </w:p>
        </w:tc>
      </w:tr>
      <w:tr w:rsidR="00CE35CA" w:rsidRPr="005770E3" w14:paraId="3BBD5F2D" w14:textId="77777777" w:rsidTr="00D72CBA">
        <w:tc>
          <w:tcPr>
            <w:tcW w:w="851" w:type="dxa"/>
            <w:vAlign w:val="center"/>
          </w:tcPr>
          <w:p w14:paraId="6420E308" w14:textId="6E6196F7"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40</w:t>
            </w:r>
          </w:p>
        </w:tc>
        <w:tc>
          <w:tcPr>
            <w:tcW w:w="3827" w:type="dxa"/>
            <w:vAlign w:val="center"/>
          </w:tcPr>
          <w:p w14:paraId="64B0051B" w14:textId="77777777" w:rsidR="00D72CBA" w:rsidRDefault="00D72CBA" w:rsidP="00CE35CA">
            <w:pPr>
              <w:rPr>
                <w:rFonts w:ascii="Arial" w:hAnsi="Arial" w:cs="Arial"/>
                <w:b/>
                <w:bCs/>
                <w:i/>
                <w:iCs/>
              </w:rPr>
            </w:pPr>
          </w:p>
          <w:p w14:paraId="0D6B0D88" w14:textId="277593B3" w:rsidR="00CE35CA" w:rsidRPr="00D72CBA" w:rsidRDefault="00CE35CA" w:rsidP="00CE35CA">
            <w:pPr>
              <w:rPr>
                <w:rFonts w:ascii="Arial" w:hAnsi="Arial" w:cs="Arial"/>
                <w:b/>
                <w:bCs/>
                <w:i/>
                <w:iCs/>
              </w:rPr>
            </w:pPr>
            <w:r w:rsidRPr="00D72CBA">
              <w:rPr>
                <w:rFonts w:ascii="Arial" w:hAnsi="Arial" w:cs="Arial"/>
                <w:b/>
                <w:bCs/>
                <w:i/>
                <w:iCs/>
              </w:rPr>
              <w:t>FOTOCONDUTOR DR1060 COMPATÍVEL</w:t>
            </w:r>
          </w:p>
          <w:p w14:paraId="5EF2D11A" w14:textId="77777777" w:rsidR="00CE35CA" w:rsidRPr="00D72CBA" w:rsidRDefault="00CE35CA" w:rsidP="00CE35CA">
            <w:pPr>
              <w:rPr>
                <w:rFonts w:ascii="Arial" w:hAnsi="Arial" w:cs="Arial"/>
                <w:i/>
                <w:iCs/>
              </w:rPr>
            </w:pPr>
            <w:r w:rsidRPr="00D72CBA">
              <w:rPr>
                <w:rFonts w:ascii="Arial" w:hAnsi="Arial" w:cs="Arial"/>
                <w:i/>
                <w:iCs/>
              </w:rPr>
              <w:t>Especificações: Rendimento 10.000 páginas considerando 5% de cobertura no papel A4, com selo de certificação ISO 9001</w:t>
            </w:r>
          </w:p>
          <w:p w14:paraId="18626671" w14:textId="77777777" w:rsidR="00CE35CA" w:rsidRPr="00D72CBA" w:rsidRDefault="00CE35CA" w:rsidP="00CE35CA">
            <w:pPr>
              <w:rPr>
                <w:rFonts w:ascii="Arial" w:hAnsi="Arial" w:cs="Arial"/>
                <w:i/>
                <w:iCs/>
              </w:rPr>
            </w:pPr>
            <w:r w:rsidRPr="00D72CBA">
              <w:rPr>
                <w:rFonts w:ascii="Arial" w:hAnsi="Arial" w:cs="Arial"/>
                <w:i/>
                <w:iCs/>
              </w:rPr>
              <w:t>Impressoras Compatíveis: Brother HL-1212W, Brother DCP-1512</w:t>
            </w:r>
            <w:r w:rsidR="00D72CBA" w:rsidRPr="00D72CBA">
              <w:rPr>
                <w:rFonts w:ascii="Arial" w:hAnsi="Arial" w:cs="Arial"/>
                <w:i/>
                <w:iCs/>
              </w:rPr>
              <w:t>.</w:t>
            </w:r>
          </w:p>
          <w:p w14:paraId="5CB28B89" w14:textId="68311571" w:rsidR="00D72CBA" w:rsidRPr="00D72CBA" w:rsidRDefault="00D72CBA" w:rsidP="00CE35CA">
            <w:pPr>
              <w:rPr>
                <w:rFonts w:ascii="Arial" w:hAnsi="Arial" w:cs="Arial"/>
                <w:color w:val="000000"/>
              </w:rPr>
            </w:pPr>
          </w:p>
        </w:tc>
        <w:tc>
          <w:tcPr>
            <w:tcW w:w="1418" w:type="dxa"/>
            <w:vAlign w:val="center"/>
          </w:tcPr>
          <w:p w14:paraId="489FFA9C" w14:textId="440616BA"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3C5E0578" w14:textId="4FA87F12"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20</w:t>
            </w:r>
          </w:p>
        </w:tc>
        <w:tc>
          <w:tcPr>
            <w:tcW w:w="1417" w:type="dxa"/>
            <w:vAlign w:val="center"/>
          </w:tcPr>
          <w:p w14:paraId="7E049B6A" w14:textId="0BB0C163"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R$ 62,13</w:t>
            </w:r>
          </w:p>
        </w:tc>
        <w:tc>
          <w:tcPr>
            <w:tcW w:w="1843" w:type="dxa"/>
            <w:vAlign w:val="center"/>
          </w:tcPr>
          <w:p w14:paraId="11CB3503" w14:textId="577EF386"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R$ 1.242,60</w:t>
            </w:r>
          </w:p>
        </w:tc>
      </w:tr>
      <w:tr w:rsidR="00CE35CA" w:rsidRPr="005770E3" w14:paraId="6F099ABD" w14:textId="77777777" w:rsidTr="00D72CBA">
        <w:tc>
          <w:tcPr>
            <w:tcW w:w="851" w:type="dxa"/>
            <w:vAlign w:val="center"/>
          </w:tcPr>
          <w:p w14:paraId="4B648C4B" w14:textId="4470BCDD"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41</w:t>
            </w:r>
          </w:p>
        </w:tc>
        <w:tc>
          <w:tcPr>
            <w:tcW w:w="3827" w:type="dxa"/>
            <w:vAlign w:val="center"/>
          </w:tcPr>
          <w:p w14:paraId="2F318FB8" w14:textId="77777777" w:rsidR="00D72CBA" w:rsidRDefault="00D72CBA" w:rsidP="00CE35CA">
            <w:pPr>
              <w:rPr>
                <w:rFonts w:ascii="Arial" w:hAnsi="Arial" w:cs="Arial"/>
                <w:b/>
                <w:bCs/>
                <w:i/>
                <w:iCs/>
              </w:rPr>
            </w:pPr>
          </w:p>
          <w:p w14:paraId="77FF456D" w14:textId="4FC0B6CC" w:rsidR="00CE35CA" w:rsidRPr="00D72CBA" w:rsidRDefault="00CE35CA" w:rsidP="00CE35CA">
            <w:pPr>
              <w:rPr>
                <w:rFonts w:ascii="Arial" w:hAnsi="Arial" w:cs="Arial"/>
                <w:b/>
                <w:bCs/>
                <w:i/>
                <w:iCs/>
              </w:rPr>
            </w:pPr>
            <w:r w:rsidRPr="00D72CBA">
              <w:rPr>
                <w:rFonts w:ascii="Arial" w:hAnsi="Arial" w:cs="Arial"/>
                <w:b/>
                <w:bCs/>
                <w:i/>
                <w:iCs/>
              </w:rPr>
              <w:t>TONER CF258X ORIGINAL</w:t>
            </w:r>
          </w:p>
          <w:p w14:paraId="171760CF" w14:textId="77777777" w:rsidR="00CE35CA" w:rsidRPr="00D72CBA" w:rsidRDefault="00CE35CA" w:rsidP="00CE35CA">
            <w:pPr>
              <w:rPr>
                <w:rFonts w:ascii="Arial" w:hAnsi="Arial" w:cs="Arial"/>
                <w:i/>
                <w:iCs/>
              </w:rPr>
            </w:pPr>
            <w:r w:rsidRPr="00D72CBA">
              <w:rPr>
                <w:rFonts w:ascii="Arial" w:hAnsi="Arial" w:cs="Arial"/>
                <w:i/>
                <w:iCs/>
              </w:rPr>
              <w:t>Especificações: Rendimento 10.000 páginas considerando 5% de cobertura no papel A4, com selo de certificação ISO 9001</w:t>
            </w:r>
          </w:p>
          <w:p w14:paraId="3E809587" w14:textId="77777777" w:rsidR="00CE35CA" w:rsidRPr="00D72CBA" w:rsidRDefault="00CE35CA" w:rsidP="00CE35CA">
            <w:pPr>
              <w:rPr>
                <w:rFonts w:ascii="Arial" w:hAnsi="Arial" w:cs="Arial"/>
                <w:i/>
                <w:iCs/>
              </w:rPr>
            </w:pPr>
            <w:r w:rsidRPr="00D72CBA">
              <w:rPr>
                <w:rFonts w:ascii="Arial" w:hAnsi="Arial" w:cs="Arial"/>
                <w:i/>
                <w:iCs/>
              </w:rPr>
              <w:t>Impressoras Compatíveis: HP Laserjet Pro M428FDW, HP Laserjet Pro M428DW</w:t>
            </w:r>
            <w:r w:rsidR="00D72CBA" w:rsidRPr="00D72CBA">
              <w:rPr>
                <w:rFonts w:ascii="Arial" w:hAnsi="Arial" w:cs="Arial"/>
                <w:i/>
                <w:iCs/>
              </w:rPr>
              <w:t>.</w:t>
            </w:r>
          </w:p>
          <w:p w14:paraId="6B66E4B2" w14:textId="64064ADF" w:rsidR="00D72CBA" w:rsidRPr="00D72CBA" w:rsidRDefault="00D72CBA" w:rsidP="00CE35CA">
            <w:pPr>
              <w:rPr>
                <w:rFonts w:ascii="Arial" w:hAnsi="Arial" w:cs="Arial"/>
                <w:color w:val="000000"/>
              </w:rPr>
            </w:pPr>
          </w:p>
        </w:tc>
        <w:tc>
          <w:tcPr>
            <w:tcW w:w="1418" w:type="dxa"/>
            <w:vAlign w:val="center"/>
          </w:tcPr>
          <w:p w14:paraId="65607D7E" w14:textId="731B84E6"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UNID</w:t>
            </w:r>
          </w:p>
        </w:tc>
        <w:tc>
          <w:tcPr>
            <w:tcW w:w="1134" w:type="dxa"/>
            <w:vAlign w:val="center"/>
          </w:tcPr>
          <w:p w14:paraId="41BB3C4A" w14:textId="4DFA798F"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96</w:t>
            </w:r>
          </w:p>
        </w:tc>
        <w:tc>
          <w:tcPr>
            <w:tcW w:w="1417" w:type="dxa"/>
            <w:vAlign w:val="center"/>
          </w:tcPr>
          <w:p w14:paraId="4704C3D7" w14:textId="6B22A5BD"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R$ 734,3</w:t>
            </w:r>
            <w:r w:rsidR="00476C2F">
              <w:rPr>
                <w:rFonts w:ascii="Arial" w:hAnsi="Arial" w:cs="Arial"/>
              </w:rPr>
              <w:t>8</w:t>
            </w:r>
          </w:p>
        </w:tc>
        <w:tc>
          <w:tcPr>
            <w:tcW w:w="1843" w:type="dxa"/>
            <w:vAlign w:val="center"/>
          </w:tcPr>
          <w:p w14:paraId="1CD9EA98" w14:textId="7208E30E" w:rsidR="00CE35CA" w:rsidRPr="00D72CBA" w:rsidRDefault="00CE35CA" w:rsidP="00CE35CA">
            <w:pPr>
              <w:tabs>
                <w:tab w:val="left" w:pos="5880"/>
              </w:tabs>
              <w:autoSpaceDE w:val="0"/>
              <w:autoSpaceDN w:val="0"/>
              <w:adjustRightInd w:val="0"/>
              <w:spacing w:line="276" w:lineRule="auto"/>
              <w:jc w:val="center"/>
              <w:rPr>
                <w:rFonts w:ascii="Arial" w:hAnsi="Arial" w:cs="Arial"/>
              </w:rPr>
            </w:pPr>
            <w:r w:rsidRPr="00D72CBA">
              <w:rPr>
                <w:rFonts w:ascii="Arial" w:hAnsi="Arial" w:cs="Arial"/>
              </w:rPr>
              <w:t>R$ 70.50</w:t>
            </w:r>
            <w:r w:rsidR="00476C2F">
              <w:rPr>
                <w:rFonts w:ascii="Arial" w:hAnsi="Arial" w:cs="Arial"/>
              </w:rPr>
              <w:t>0,48</w:t>
            </w:r>
          </w:p>
        </w:tc>
      </w:tr>
      <w:tr w:rsidR="00CE35CA" w:rsidRPr="005770E3" w14:paraId="2427B01E" w14:textId="77777777" w:rsidTr="00D72CBA">
        <w:trPr>
          <w:trHeight w:val="615"/>
        </w:trPr>
        <w:tc>
          <w:tcPr>
            <w:tcW w:w="8647" w:type="dxa"/>
            <w:gridSpan w:val="5"/>
            <w:vAlign w:val="center"/>
          </w:tcPr>
          <w:p w14:paraId="0623E7FC" w14:textId="4D9A36BA" w:rsidR="00CE35CA" w:rsidRPr="00D72CBA" w:rsidRDefault="00CE35CA" w:rsidP="00CE35CA">
            <w:pPr>
              <w:tabs>
                <w:tab w:val="left" w:pos="5880"/>
              </w:tabs>
              <w:autoSpaceDE w:val="0"/>
              <w:autoSpaceDN w:val="0"/>
              <w:adjustRightInd w:val="0"/>
              <w:spacing w:line="276" w:lineRule="auto"/>
              <w:jc w:val="center"/>
              <w:rPr>
                <w:rFonts w:ascii="Arial" w:hAnsi="Arial" w:cs="Arial"/>
                <w:b/>
                <w:bCs/>
              </w:rPr>
            </w:pPr>
            <w:r w:rsidRPr="00D72CBA">
              <w:rPr>
                <w:rFonts w:ascii="Arial" w:hAnsi="Arial" w:cs="Arial"/>
                <w:b/>
                <w:bCs/>
              </w:rPr>
              <w:t xml:space="preserve">VALOR TOTAL </w:t>
            </w:r>
          </w:p>
        </w:tc>
        <w:tc>
          <w:tcPr>
            <w:tcW w:w="1843" w:type="dxa"/>
            <w:vAlign w:val="center"/>
          </w:tcPr>
          <w:p w14:paraId="2A87507E" w14:textId="37176C56" w:rsidR="00CE35CA" w:rsidRPr="00D72CBA" w:rsidRDefault="00CE35CA" w:rsidP="00CE35CA">
            <w:pPr>
              <w:tabs>
                <w:tab w:val="left" w:pos="5880"/>
              </w:tabs>
              <w:autoSpaceDE w:val="0"/>
              <w:autoSpaceDN w:val="0"/>
              <w:adjustRightInd w:val="0"/>
              <w:spacing w:line="276" w:lineRule="auto"/>
              <w:jc w:val="both"/>
              <w:rPr>
                <w:rFonts w:ascii="Arial" w:hAnsi="Arial" w:cs="Arial"/>
                <w:b/>
                <w:bCs/>
              </w:rPr>
            </w:pPr>
            <w:r w:rsidRPr="00D72CBA">
              <w:rPr>
                <w:rFonts w:ascii="Arial" w:hAnsi="Arial" w:cs="Arial"/>
                <w:b/>
                <w:bCs/>
              </w:rPr>
              <w:t>R$ 1.092.663,80</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430DE296" w14:textId="47709EB0"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lastRenderedPageBreak/>
        <w:t xml:space="preserve">Marcelândia/MT, </w:t>
      </w:r>
      <w:r w:rsidR="00AF290F">
        <w:rPr>
          <w:rFonts w:ascii="Arial" w:hAnsi="Arial" w:cs="Arial"/>
          <w:sz w:val="24"/>
          <w:szCs w:val="24"/>
        </w:rPr>
        <w:t>14</w:t>
      </w:r>
      <w:r w:rsidR="008A0314">
        <w:rPr>
          <w:rFonts w:ascii="Arial" w:hAnsi="Arial" w:cs="Arial"/>
          <w:sz w:val="24"/>
          <w:szCs w:val="24"/>
        </w:rPr>
        <w:t xml:space="preserve"> </w:t>
      </w:r>
      <w:r w:rsidRPr="004C4613">
        <w:rPr>
          <w:rFonts w:ascii="Arial" w:hAnsi="Arial" w:cs="Arial"/>
          <w:sz w:val="24"/>
          <w:szCs w:val="24"/>
        </w:rPr>
        <w:t xml:space="preserve">de </w:t>
      </w:r>
      <w:r w:rsidR="00AF290F">
        <w:rPr>
          <w:rFonts w:ascii="Arial" w:hAnsi="Arial" w:cs="Arial"/>
          <w:sz w:val="24"/>
          <w:szCs w:val="24"/>
        </w:rPr>
        <w:t>agosto</w:t>
      </w:r>
      <w:r w:rsidRPr="004C4613">
        <w:rPr>
          <w:rFonts w:ascii="Arial" w:hAnsi="Arial" w:cs="Arial"/>
          <w:sz w:val="24"/>
          <w:szCs w:val="24"/>
        </w:rPr>
        <w:t xml:space="preserve"> de 202</w:t>
      </w:r>
      <w:r w:rsidR="00AF290F">
        <w:rPr>
          <w:rFonts w:ascii="Arial" w:hAnsi="Arial" w:cs="Arial"/>
          <w:sz w:val="24"/>
          <w:szCs w:val="24"/>
        </w:rPr>
        <w:t>5.</w:t>
      </w:r>
    </w:p>
    <w:p w14:paraId="06BA6D49" w14:textId="77777777" w:rsidR="005C0DB6" w:rsidRDefault="005C0DB6" w:rsidP="008A0314">
      <w:pPr>
        <w:spacing w:line="276" w:lineRule="auto"/>
        <w:rPr>
          <w:rFonts w:ascii="Arial" w:hAnsi="Arial" w:cs="Arial"/>
          <w:b/>
          <w:sz w:val="24"/>
          <w:szCs w:val="24"/>
        </w:rPr>
      </w:pPr>
    </w:p>
    <w:p w14:paraId="6C7B0CCA"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6A8364F6" w14:textId="77777777" w:rsidR="00AF290F" w:rsidRDefault="00AF290F" w:rsidP="008A0314">
      <w:pPr>
        <w:autoSpaceDE w:val="0"/>
        <w:autoSpaceDN w:val="0"/>
        <w:adjustRightInd w:val="0"/>
        <w:spacing w:line="276" w:lineRule="auto"/>
        <w:jc w:val="center"/>
        <w:rPr>
          <w:rFonts w:ascii="Arial" w:hAnsi="Arial" w:cs="Arial"/>
          <w:bCs/>
          <w:sz w:val="24"/>
          <w:szCs w:val="24"/>
        </w:rPr>
      </w:pPr>
    </w:p>
    <w:p w14:paraId="5D0ADAD3"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4F0961D8"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3140CDED" w14:textId="0479C864"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________</w:t>
      </w:r>
      <w:r w:rsidRPr="008762B0">
        <w:rPr>
          <w:rFonts w:ascii="Arial" w:hAnsi="Arial" w:cs="Arial"/>
          <w:bCs/>
          <w:sz w:val="24"/>
          <w:szCs w:val="24"/>
        </w:rPr>
        <w:t>____________________</w:t>
      </w:r>
      <w:r>
        <w:rPr>
          <w:rFonts w:ascii="Arial" w:hAnsi="Arial" w:cs="Arial"/>
          <w:bCs/>
          <w:sz w:val="24"/>
          <w:szCs w:val="24"/>
        </w:rPr>
        <w:t>_________</w:t>
      </w:r>
    </w:p>
    <w:p w14:paraId="1E28DD02" w14:textId="3348B7D0" w:rsidR="005C0DB6" w:rsidRPr="008762B0" w:rsidRDefault="00DF1AED" w:rsidP="008A0314">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Kennedy Vigabriel Lourenco</w:t>
      </w:r>
    </w:p>
    <w:p w14:paraId="20B35C63" w14:textId="6822CD69" w:rsidR="005C0DB6" w:rsidRDefault="00880345"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Coordenador de TI</w:t>
      </w:r>
    </w:p>
    <w:p w14:paraId="0D1F1914"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304ABD20"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664C8427"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04103DCA"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0A85708E"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599F8527"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191E0E16"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16D3A96B" w14:textId="77777777" w:rsidR="00CE35CA" w:rsidRDefault="00CE35CA" w:rsidP="008A0314">
      <w:pPr>
        <w:autoSpaceDE w:val="0"/>
        <w:autoSpaceDN w:val="0"/>
        <w:adjustRightInd w:val="0"/>
        <w:spacing w:line="276" w:lineRule="auto"/>
        <w:jc w:val="center"/>
        <w:rPr>
          <w:rFonts w:ascii="Arial" w:hAnsi="Arial" w:cs="Arial"/>
          <w:bCs/>
          <w:sz w:val="24"/>
          <w:szCs w:val="24"/>
        </w:rPr>
      </w:pPr>
    </w:p>
    <w:p w14:paraId="27D018D7"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5F9451DB"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3E443C7C"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24FE4878"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06D76759"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0DBAD68D"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D773040"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4D0D1D3F"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14877A80"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C3BBCDE"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1F03ACAF"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25A04DFB"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4C449B95"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CB4CA9C"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C1E4B3F"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2FF87FB"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081906A9"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6C971970"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57A00762"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392797FA"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36D54FF7" w14:textId="77777777" w:rsidR="00D72CBA" w:rsidRDefault="00D72CBA" w:rsidP="008A0314">
      <w:pPr>
        <w:autoSpaceDE w:val="0"/>
        <w:autoSpaceDN w:val="0"/>
        <w:adjustRightInd w:val="0"/>
        <w:spacing w:line="276" w:lineRule="auto"/>
        <w:jc w:val="center"/>
        <w:rPr>
          <w:rFonts w:ascii="Arial" w:hAnsi="Arial" w:cs="Arial"/>
          <w:bCs/>
          <w:sz w:val="24"/>
          <w:szCs w:val="24"/>
        </w:rPr>
      </w:pPr>
    </w:p>
    <w:p w14:paraId="1BAB8975" w14:textId="77777777" w:rsidR="00053EFF" w:rsidRDefault="00053EFF" w:rsidP="008A0314">
      <w:pPr>
        <w:autoSpaceDE w:val="0"/>
        <w:autoSpaceDN w:val="0"/>
        <w:adjustRightInd w:val="0"/>
        <w:spacing w:line="276" w:lineRule="auto"/>
        <w:jc w:val="center"/>
        <w:rPr>
          <w:rFonts w:ascii="Arial" w:hAnsi="Arial" w:cs="Arial"/>
          <w:bCs/>
          <w:sz w:val="24"/>
          <w:szCs w:val="24"/>
        </w:rPr>
      </w:pPr>
    </w:p>
    <w:p w14:paraId="72115D40" w14:textId="33FFE010"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AF290F">
        <w:rPr>
          <w:rFonts w:ascii="Arial" w:hAnsi="Arial" w:cs="Arial"/>
          <w:b/>
          <w:bCs/>
          <w:sz w:val="24"/>
          <w:szCs w:val="24"/>
        </w:rPr>
        <w:t>31</w:t>
      </w:r>
      <w:r>
        <w:rPr>
          <w:rFonts w:ascii="Arial" w:hAnsi="Arial" w:cs="Arial"/>
          <w:b/>
          <w:bCs/>
          <w:sz w:val="24"/>
          <w:szCs w:val="24"/>
        </w:rPr>
        <w:t>/202</w:t>
      </w:r>
      <w:r w:rsidR="00AF290F">
        <w:rPr>
          <w:rFonts w:ascii="Arial" w:hAnsi="Arial" w:cs="Arial"/>
          <w:b/>
          <w:bCs/>
          <w:sz w:val="24"/>
          <w:szCs w:val="24"/>
        </w:rPr>
        <w:t>5</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651DEFC3"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AF290F">
        <w:rPr>
          <w:rFonts w:ascii="Arial" w:hAnsi="Arial" w:cs="Arial"/>
          <w:bCs/>
          <w:sz w:val="24"/>
          <w:szCs w:val="24"/>
        </w:rPr>
        <w:t>31</w:t>
      </w:r>
      <w:r w:rsidRPr="0008681F">
        <w:rPr>
          <w:rFonts w:ascii="Arial" w:hAnsi="Arial" w:cs="Arial"/>
          <w:bCs/>
          <w:sz w:val="24"/>
          <w:szCs w:val="24"/>
        </w:rPr>
        <w:t>/202</w:t>
      </w:r>
      <w:r w:rsidR="00AF290F">
        <w:rPr>
          <w:rFonts w:ascii="Arial" w:hAnsi="Arial" w:cs="Arial"/>
          <w:bCs/>
          <w:sz w:val="24"/>
          <w:szCs w:val="24"/>
        </w:rPr>
        <w:t>5</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6308E9E6"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AF290F">
        <w:rPr>
          <w:rFonts w:ascii="Arial" w:hAnsi="Arial" w:cs="Arial"/>
          <w:b/>
          <w:bCs/>
          <w:sz w:val="24"/>
          <w:szCs w:val="24"/>
        </w:rPr>
        <w:t>31</w:t>
      </w:r>
      <w:r w:rsidRPr="0008681F">
        <w:rPr>
          <w:rFonts w:ascii="Arial" w:hAnsi="Arial" w:cs="Arial"/>
          <w:b/>
          <w:bCs/>
          <w:sz w:val="24"/>
          <w:szCs w:val="24"/>
        </w:rPr>
        <w:t>/202</w:t>
      </w:r>
      <w:r w:rsidR="00AF290F">
        <w:rPr>
          <w:rFonts w:ascii="Arial" w:hAnsi="Arial" w:cs="Arial"/>
          <w:b/>
          <w:bCs/>
          <w:sz w:val="24"/>
          <w:szCs w:val="24"/>
        </w:rPr>
        <w:t>5</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r w:rsidRPr="002F77B9">
        <w:rPr>
          <w:rFonts w:ascii="Arial" w:hAnsi="Arial" w:cs="Arial"/>
          <w:b/>
          <w:bCs/>
          <w:sz w:val="24"/>
          <w:szCs w:val="24"/>
        </w:rPr>
        <w:t>(  )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79BFFEF6" w14:textId="77777777" w:rsidR="00AF290F" w:rsidRPr="002F77B9" w:rsidRDefault="00AF290F" w:rsidP="008A0314">
      <w:pPr>
        <w:tabs>
          <w:tab w:val="left" w:pos="3675"/>
        </w:tabs>
        <w:spacing w:line="276" w:lineRule="auto"/>
        <w:ind w:right="-427"/>
        <w:jc w:val="center"/>
        <w:rPr>
          <w:rFonts w:ascii="Arial" w:hAnsi="Arial" w:cs="Arial"/>
          <w:b/>
          <w:bCs/>
          <w:sz w:val="24"/>
          <w:szCs w:val="24"/>
        </w:rPr>
      </w:pPr>
    </w:p>
    <w:p w14:paraId="60F3F428" w14:textId="52A5C553"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AF290F">
        <w:rPr>
          <w:rFonts w:ascii="Arial" w:hAnsi="Arial" w:cs="Arial"/>
          <w:b/>
          <w:bCs/>
          <w:sz w:val="24"/>
          <w:szCs w:val="24"/>
        </w:rPr>
        <w:t>31</w:t>
      </w:r>
      <w:r>
        <w:rPr>
          <w:rFonts w:ascii="Arial" w:hAnsi="Arial" w:cs="Arial"/>
          <w:b/>
          <w:bCs/>
          <w:sz w:val="24"/>
          <w:szCs w:val="24"/>
        </w:rPr>
        <w:t>/202</w:t>
      </w:r>
      <w:r w:rsidR="00AF290F">
        <w:rPr>
          <w:rFonts w:ascii="Arial" w:hAnsi="Arial" w:cs="Arial"/>
          <w:b/>
          <w:bCs/>
          <w:sz w:val="24"/>
          <w:szCs w:val="24"/>
        </w:rPr>
        <w:t>5</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77A894C3"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AF290F">
        <w:rPr>
          <w:rFonts w:ascii="Arial" w:hAnsi="Arial" w:cs="Arial"/>
          <w:bCs/>
          <w:sz w:val="24"/>
          <w:szCs w:val="24"/>
        </w:rPr>
        <w:t>31</w:t>
      </w:r>
      <w:r w:rsidRPr="0008681F">
        <w:rPr>
          <w:rFonts w:ascii="Arial" w:hAnsi="Arial" w:cs="Arial"/>
          <w:bCs/>
          <w:sz w:val="24"/>
          <w:szCs w:val="24"/>
        </w:rPr>
        <w:t>/202</w:t>
      </w:r>
      <w:r w:rsidR="00AF290F">
        <w:rPr>
          <w:rFonts w:ascii="Arial" w:hAnsi="Arial" w:cs="Arial"/>
          <w:bCs/>
          <w:sz w:val="24"/>
          <w:szCs w:val="24"/>
        </w:rPr>
        <w:t>5.</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71C1492E"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AF290F">
        <w:rPr>
          <w:rFonts w:ascii="Arial" w:hAnsi="Arial" w:cs="Arial"/>
          <w:b/>
          <w:bCs/>
          <w:sz w:val="24"/>
          <w:szCs w:val="24"/>
        </w:rPr>
        <w:t>31</w:t>
      </w:r>
      <w:r w:rsidRPr="0008681F">
        <w:rPr>
          <w:rFonts w:ascii="Arial" w:hAnsi="Arial" w:cs="Arial"/>
          <w:b/>
          <w:bCs/>
          <w:sz w:val="24"/>
          <w:szCs w:val="24"/>
        </w:rPr>
        <w:t>/202</w:t>
      </w:r>
      <w:r w:rsidR="00AF290F">
        <w:rPr>
          <w:rFonts w:ascii="Arial" w:hAnsi="Arial" w:cs="Arial"/>
          <w:b/>
          <w:bCs/>
          <w:sz w:val="24"/>
          <w:szCs w:val="24"/>
        </w:rPr>
        <w:t>5</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sz w:val="24"/>
          <w:szCs w:val="24"/>
        </w:rPr>
        <w:t>(    )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sz w:val="24"/>
          <w:szCs w:val="24"/>
        </w:rPr>
        <w:t>(  )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Dezembro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635DC541" w14:textId="3C701890" w:rsidR="00AF290F" w:rsidRPr="00F60676" w:rsidRDefault="00AF290F" w:rsidP="00AF290F">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031/2025</w:t>
      </w:r>
    </w:p>
    <w:p w14:paraId="1F653BB6" w14:textId="77777777" w:rsidR="00AF290F" w:rsidRPr="00F60676" w:rsidRDefault="00AF290F" w:rsidP="00AF290F">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IV</w:t>
      </w:r>
      <w:r w:rsidRPr="00F60676">
        <w:rPr>
          <w:rFonts w:ascii="Arial" w:hAnsi="Arial" w:cs="Arial"/>
          <w:b/>
          <w:bCs/>
          <w:sz w:val="26"/>
          <w:szCs w:val="26"/>
        </w:rPr>
        <w:t>– MINUTA DE ATA DE REGISTRO DE PREÇOS</w:t>
      </w:r>
    </w:p>
    <w:p w14:paraId="09B07A94" w14:textId="77777777" w:rsidR="00AF290F" w:rsidRPr="00993870" w:rsidRDefault="00AF290F" w:rsidP="00AF290F">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Pr>
          <w:rFonts w:ascii="Arial" w:hAnsi="Arial" w:cs="Arial"/>
          <w:b/>
          <w:sz w:val="24"/>
          <w:szCs w:val="24"/>
        </w:rPr>
        <w:t>5</w:t>
      </w:r>
    </w:p>
    <w:p w14:paraId="525B41DA" w14:textId="77777777" w:rsidR="00AF290F" w:rsidRDefault="00AF290F" w:rsidP="00AF290F">
      <w:pPr>
        <w:jc w:val="both"/>
        <w:rPr>
          <w:rFonts w:ascii="Arial" w:hAnsi="Arial" w:cs="Arial"/>
          <w:b/>
          <w:sz w:val="24"/>
          <w:szCs w:val="24"/>
        </w:rPr>
      </w:pPr>
    </w:p>
    <w:p w14:paraId="11FA29FB" w14:textId="77777777" w:rsidR="00AF290F" w:rsidRPr="00993870" w:rsidRDefault="00AF290F" w:rsidP="00AF290F">
      <w:pPr>
        <w:jc w:val="both"/>
        <w:rPr>
          <w:rFonts w:ascii="Arial" w:hAnsi="Arial" w:cs="Arial"/>
          <w:b/>
          <w:sz w:val="24"/>
          <w:szCs w:val="24"/>
        </w:rPr>
      </w:pPr>
      <w:r w:rsidRPr="00993870">
        <w:rPr>
          <w:rFonts w:ascii="Arial" w:hAnsi="Arial" w:cs="Arial"/>
          <w:b/>
          <w:sz w:val="24"/>
          <w:szCs w:val="24"/>
        </w:rPr>
        <w:t>PREGÃO ELETRÔNICO: N° ______/202</w:t>
      </w:r>
      <w:r>
        <w:rPr>
          <w:rFonts w:ascii="Arial" w:hAnsi="Arial" w:cs="Arial"/>
          <w:b/>
          <w:sz w:val="24"/>
          <w:szCs w:val="24"/>
        </w:rPr>
        <w:t>5</w:t>
      </w:r>
      <w:r w:rsidRPr="00993870">
        <w:rPr>
          <w:rFonts w:ascii="Arial" w:hAnsi="Arial" w:cs="Arial"/>
          <w:b/>
          <w:sz w:val="24"/>
          <w:szCs w:val="24"/>
        </w:rPr>
        <w:t xml:space="preserve"> – REGISTRO DE PREÇOS</w:t>
      </w:r>
    </w:p>
    <w:p w14:paraId="4529373C" w14:textId="77777777" w:rsidR="00AF290F" w:rsidRPr="00993870" w:rsidRDefault="00AF290F" w:rsidP="00AF290F">
      <w:pPr>
        <w:jc w:val="both"/>
        <w:rPr>
          <w:rFonts w:ascii="Arial" w:hAnsi="Arial" w:cs="Arial"/>
          <w:b/>
          <w:sz w:val="24"/>
          <w:szCs w:val="24"/>
        </w:rPr>
      </w:pPr>
      <w:r w:rsidRPr="00993870">
        <w:rPr>
          <w:rFonts w:ascii="Arial" w:hAnsi="Arial" w:cs="Arial"/>
          <w:b/>
          <w:sz w:val="24"/>
          <w:szCs w:val="24"/>
        </w:rPr>
        <w:t>PROCESSO DE LICITAÇÃO: Nº _____/202</w:t>
      </w:r>
      <w:r>
        <w:rPr>
          <w:rFonts w:ascii="Arial" w:hAnsi="Arial" w:cs="Arial"/>
          <w:b/>
          <w:sz w:val="24"/>
          <w:szCs w:val="24"/>
        </w:rPr>
        <w:t>5</w:t>
      </w:r>
    </w:p>
    <w:p w14:paraId="5938C359" w14:textId="77777777" w:rsidR="00AF290F" w:rsidRDefault="00AF290F" w:rsidP="00AF290F">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71AB2344" w14:textId="77777777" w:rsidR="00AF290F" w:rsidRPr="00993870" w:rsidRDefault="00AF290F" w:rsidP="00AF290F">
      <w:pPr>
        <w:jc w:val="both"/>
        <w:rPr>
          <w:rFonts w:ascii="Arial" w:hAnsi="Arial" w:cs="Arial"/>
          <w:b/>
          <w:sz w:val="24"/>
          <w:szCs w:val="24"/>
        </w:rPr>
      </w:pPr>
    </w:p>
    <w:p w14:paraId="4D74E429" w14:textId="77777777" w:rsidR="00AF290F" w:rsidRDefault="00AF290F" w:rsidP="00AF290F">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w:t>
      </w:r>
      <w:r>
        <w:rPr>
          <w:rFonts w:ascii="Arial" w:hAnsi="Arial" w:cs="Arial"/>
          <w:sz w:val="24"/>
          <w:szCs w:val="24"/>
        </w:rPr>
        <w:t xml:space="preserve"> </w:t>
      </w:r>
      <w:r w:rsidRPr="00194219">
        <w:rPr>
          <w:rFonts w:ascii="Arial" w:hAnsi="Arial" w:cs="Arial"/>
          <w:sz w:val="24"/>
          <w:szCs w:val="24"/>
        </w:rPr>
        <w:t>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1861C77F"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PRIMEIRA</w:t>
      </w:r>
    </w:p>
    <w:p w14:paraId="7A2F1B5D" w14:textId="77777777" w:rsidR="00AF290F" w:rsidRPr="00007A31" w:rsidRDefault="00AF290F" w:rsidP="00AF290F">
      <w:pPr>
        <w:jc w:val="center"/>
        <w:rPr>
          <w:rFonts w:ascii="Arial" w:hAnsi="Arial" w:cs="Arial"/>
          <w:b/>
          <w:sz w:val="23"/>
          <w:szCs w:val="23"/>
          <w:u w:val="single"/>
        </w:rPr>
      </w:pPr>
      <w:r w:rsidRPr="00D45130">
        <w:rPr>
          <w:rFonts w:ascii="Arial" w:hAnsi="Arial" w:cs="Arial"/>
          <w:b/>
          <w:bCs/>
          <w:i/>
          <w:sz w:val="24"/>
          <w:szCs w:val="24"/>
        </w:rPr>
        <w:t>DO OBJETO</w:t>
      </w:r>
    </w:p>
    <w:p w14:paraId="7C39C2E1" w14:textId="77777777" w:rsidR="00AF290F" w:rsidRPr="005E565F" w:rsidRDefault="00AF290F" w:rsidP="00AF290F">
      <w:pPr>
        <w:spacing w:before="240" w:after="240" w:line="276" w:lineRule="auto"/>
        <w:jc w:val="both"/>
        <w:rPr>
          <w:rFonts w:ascii="Arial" w:hAnsi="Arial" w:cs="Arial"/>
          <w:sz w:val="24"/>
          <w:szCs w:val="24"/>
        </w:rPr>
      </w:pPr>
      <w:r w:rsidRPr="005E565F">
        <w:rPr>
          <w:rFonts w:ascii="Arial" w:hAnsi="Arial" w:cs="Arial"/>
          <w:sz w:val="24"/>
          <w:szCs w:val="24"/>
        </w:rPr>
        <w:t>1.11.1. A presente Ata tem por objeto ___________, conforme abaixo descrito e proposta do PREGÃO ELETRÔNICO Nº ______.</w:t>
      </w:r>
    </w:p>
    <w:p w14:paraId="4EF63AEE" w14:textId="77777777" w:rsidR="00AF290F" w:rsidRPr="005E565F" w:rsidRDefault="00AF290F" w:rsidP="00AF290F">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573FACC7"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SEGUNDA</w:t>
      </w:r>
    </w:p>
    <w:p w14:paraId="40D432D9" w14:textId="77777777" w:rsidR="00AF290F" w:rsidRPr="00993870" w:rsidRDefault="00AF290F" w:rsidP="00AF290F">
      <w:pPr>
        <w:jc w:val="center"/>
        <w:rPr>
          <w:rFonts w:ascii="Arial" w:hAnsi="Arial" w:cs="Arial"/>
          <w:b/>
          <w:bCs/>
          <w:i/>
          <w:sz w:val="24"/>
          <w:szCs w:val="24"/>
        </w:rPr>
      </w:pPr>
      <w:r w:rsidRPr="00D45130">
        <w:rPr>
          <w:rFonts w:ascii="Arial" w:hAnsi="Arial" w:cs="Arial"/>
          <w:b/>
          <w:bCs/>
          <w:i/>
          <w:sz w:val="24"/>
          <w:szCs w:val="24"/>
        </w:rPr>
        <w:t>DA VIGÊNCIA</w:t>
      </w:r>
    </w:p>
    <w:p w14:paraId="27AF7F88" w14:textId="77777777" w:rsidR="00AF290F" w:rsidRPr="005E565F" w:rsidRDefault="00AF290F" w:rsidP="00AF290F">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.1. A presente Ata de Registro de Preço terá sua vigência por ____ meses, contados da data de sua assinatura;</w:t>
      </w:r>
    </w:p>
    <w:p w14:paraId="12BC4FF0" w14:textId="77777777" w:rsidR="00AF290F" w:rsidRDefault="00AF290F" w:rsidP="00AF290F">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5D536142" w14:textId="77777777" w:rsidR="00AF290F" w:rsidRPr="00D45130" w:rsidRDefault="00AF290F" w:rsidP="00AF290F">
      <w:pPr>
        <w:spacing w:before="240" w:after="240" w:line="276" w:lineRule="auto"/>
        <w:jc w:val="both"/>
        <w:rPr>
          <w:rFonts w:ascii="Arial" w:hAnsi="Arial" w:cs="Arial"/>
          <w:w w:val="98"/>
          <w:sz w:val="24"/>
          <w:szCs w:val="24"/>
        </w:rPr>
      </w:pPr>
    </w:p>
    <w:p w14:paraId="62C70E38"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0979741B"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1367E9A8" w14:textId="77777777" w:rsidR="00AF290F" w:rsidRPr="005E565F" w:rsidRDefault="00AF290F" w:rsidP="00AF290F">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147B8E34"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QUARTA</w:t>
      </w:r>
    </w:p>
    <w:p w14:paraId="630B0EE5" w14:textId="77777777" w:rsidR="00AF290F" w:rsidRPr="00993870" w:rsidRDefault="00AF290F" w:rsidP="00AF290F">
      <w:pPr>
        <w:jc w:val="center"/>
        <w:rPr>
          <w:rFonts w:ascii="Arial" w:hAnsi="Arial" w:cs="Arial"/>
          <w:b/>
          <w:bCs/>
          <w:i/>
          <w:sz w:val="24"/>
          <w:szCs w:val="24"/>
        </w:rPr>
      </w:pPr>
      <w:r w:rsidRPr="00D45130">
        <w:rPr>
          <w:rFonts w:ascii="Arial" w:hAnsi="Arial" w:cs="Arial"/>
          <w:b/>
          <w:bCs/>
          <w:i/>
          <w:sz w:val="24"/>
          <w:szCs w:val="24"/>
        </w:rPr>
        <w:t>DO REGISTRO DE PREÇOS</w:t>
      </w:r>
    </w:p>
    <w:p w14:paraId="3A475543" w14:textId="77777777" w:rsidR="00AF290F" w:rsidRPr="005E565F" w:rsidRDefault="00AF290F" w:rsidP="00AF290F">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9721" w:type="dxa"/>
        <w:tblInd w:w="55" w:type="dxa"/>
        <w:tblCellMar>
          <w:left w:w="70" w:type="dxa"/>
          <w:right w:w="70" w:type="dxa"/>
        </w:tblCellMar>
        <w:tblLook w:val="0000" w:firstRow="0" w:lastRow="0" w:firstColumn="0" w:lastColumn="0" w:noHBand="0" w:noVBand="0"/>
      </w:tblPr>
      <w:tblGrid>
        <w:gridCol w:w="735"/>
        <w:gridCol w:w="3960"/>
        <w:gridCol w:w="1040"/>
        <w:gridCol w:w="629"/>
        <w:gridCol w:w="870"/>
        <w:gridCol w:w="1038"/>
        <w:gridCol w:w="1449"/>
      </w:tblGrid>
      <w:tr w:rsidR="00AF290F" w:rsidRPr="00E30D0A" w14:paraId="18745782" w14:textId="77777777" w:rsidTr="0049444D">
        <w:trPr>
          <w:trHeight w:val="494"/>
        </w:trPr>
        <w:tc>
          <w:tcPr>
            <w:tcW w:w="9721" w:type="dxa"/>
            <w:gridSpan w:val="7"/>
            <w:tcBorders>
              <w:top w:val="single" w:sz="4" w:space="0" w:color="auto"/>
              <w:left w:val="single" w:sz="4" w:space="0" w:color="auto"/>
              <w:bottom w:val="single" w:sz="4" w:space="0" w:color="auto"/>
              <w:right w:val="single" w:sz="4" w:space="0" w:color="auto"/>
            </w:tcBorders>
            <w:vAlign w:val="center"/>
          </w:tcPr>
          <w:p w14:paraId="5D9EBEA9" w14:textId="77777777" w:rsidR="00AF290F" w:rsidRPr="0042339A" w:rsidRDefault="00AF290F" w:rsidP="0049444D">
            <w:pPr>
              <w:rPr>
                <w:b/>
                <w:bCs/>
              </w:rPr>
            </w:pPr>
            <w:r w:rsidRPr="0042339A">
              <w:rPr>
                <w:b/>
                <w:bCs/>
              </w:rPr>
              <w:t>EMPRESA VENCEDORA:</w:t>
            </w:r>
          </w:p>
          <w:p w14:paraId="2E0532A3" w14:textId="77777777" w:rsidR="00AF290F" w:rsidRPr="0042339A" w:rsidRDefault="00AF290F" w:rsidP="0049444D">
            <w:pPr>
              <w:rPr>
                <w:rFonts w:ascii="Arial" w:hAnsi="Arial" w:cs="Arial"/>
                <w:b/>
                <w:bCs/>
              </w:rPr>
            </w:pPr>
          </w:p>
        </w:tc>
      </w:tr>
      <w:tr w:rsidR="00AF290F" w:rsidRPr="00007A31" w14:paraId="1AC9952C" w14:textId="77777777" w:rsidTr="0049444D">
        <w:trPr>
          <w:trHeight w:val="490"/>
        </w:trPr>
        <w:tc>
          <w:tcPr>
            <w:tcW w:w="735" w:type="dxa"/>
            <w:tcBorders>
              <w:top w:val="single" w:sz="4" w:space="0" w:color="auto"/>
              <w:left w:val="single" w:sz="4" w:space="0" w:color="auto"/>
              <w:bottom w:val="single" w:sz="4" w:space="0" w:color="auto"/>
              <w:right w:val="single" w:sz="4" w:space="0" w:color="auto"/>
            </w:tcBorders>
            <w:vAlign w:val="center"/>
          </w:tcPr>
          <w:p w14:paraId="424DC3DC" w14:textId="77777777" w:rsidR="00AF290F" w:rsidRPr="00007A31" w:rsidRDefault="00AF290F" w:rsidP="0049444D">
            <w:pPr>
              <w:spacing w:before="240" w:after="240" w:line="276" w:lineRule="auto"/>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000000"/>
              <w:right w:val="single" w:sz="4" w:space="0" w:color="auto"/>
            </w:tcBorders>
            <w:vAlign w:val="center"/>
          </w:tcPr>
          <w:p w14:paraId="3C5F9A27"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14:paraId="3AA98BBB"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14:paraId="15625C4E"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14:paraId="797BC7DE"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14:paraId="1CAF7DF2"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PR. UNIT.</w:t>
            </w:r>
          </w:p>
        </w:tc>
        <w:tc>
          <w:tcPr>
            <w:tcW w:w="1449" w:type="dxa"/>
            <w:tcBorders>
              <w:top w:val="single" w:sz="4" w:space="0" w:color="auto"/>
              <w:left w:val="single" w:sz="4" w:space="0" w:color="auto"/>
              <w:bottom w:val="single" w:sz="4" w:space="0" w:color="auto"/>
              <w:right w:val="single" w:sz="4" w:space="0" w:color="auto"/>
            </w:tcBorders>
            <w:vAlign w:val="center"/>
          </w:tcPr>
          <w:p w14:paraId="137F6EC7" w14:textId="77777777" w:rsidR="00AF290F" w:rsidRPr="00007A31" w:rsidRDefault="00AF290F" w:rsidP="0049444D">
            <w:pPr>
              <w:spacing w:before="240" w:after="240" w:line="276" w:lineRule="auto"/>
              <w:jc w:val="center"/>
              <w:rPr>
                <w:rFonts w:ascii="Arial" w:hAnsi="Arial" w:cs="Arial"/>
                <w:b/>
                <w:bCs/>
                <w:sz w:val="19"/>
                <w:szCs w:val="19"/>
              </w:rPr>
            </w:pPr>
            <w:r w:rsidRPr="00007A31">
              <w:rPr>
                <w:rFonts w:ascii="Arial" w:hAnsi="Arial" w:cs="Arial"/>
                <w:b/>
                <w:bCs/>
                <w:sz w:val="19"/>
                <w:szCs w:val="19"/>
              </w:rPr>
              <w:t>PR. TOTAL</w:t>
            </w:r>
          </w:p>
        </w:tc>
      </w:tr>
    </w:tbl>
    <w:p w14:paraId="426C7A66" w14:textId="77777777" w:rsidR="00AF290F" w:rsidRDefault="00AF290F" w:rsidP="00AF290F">
      <w:pPr>
        <w:jc w:val="center"/>
        <w:rPr>
          <w:rFonts w:ascii="Arial" w:hAnsi="Arial" w:cs="Arial"/>
          <w:b/>
          <w:bCs/>
          <w:i/>
          <w:sz w:val="24"/>
          <w:szCs w:val="24"/>
        </w:rPr>
      </w:pPr>
    </w:p>
    <w:p w14:paraId="56A0647C"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23BC32F" w14:textId="77777777" w:rsidR="00AF290F" w:rsidRPr="00993870" w:rsidRDefault="00AF290F" w:rsidP="00AF290F">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29BBCF9F" w14:textId="77777777" w:rsidR="00AF290F"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2518CFAB"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43E3A2D8"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0EEB1C80" w14:textId="77777777" w:rsidR="00AF290F"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6CB120C8"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62438108"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52B9EACB" w14:textId="77777777" w:rsidR="00AF290F" w:rsidRPr="00851405" w:rsidRDefault="00AF290F" w:rsidP="00AF290F">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.7. Reservar à fiscalização o direito e a autoridade para resolver todo e qualquer caso singular, omisso ou duvidoso não previsto neste edital, e em tudo o mais que se relacione com </w:t>
      </w:r>
      <w:r w:rsidRPr="00851405">
        <w:rPr>
          <w:rFonts w:ascii="Arial" w:hAnsi="Arial" w:cs="Arial"/>
          <w:sz w:val="24"/>
          <w:szCs w:val="24"/>
        </w:rPr>
        <w:lastRenderedPageBreak/>
        <w:t>o fornecimento, desde que não acarrete ônus para a PREFEITURA ou modificação na Ata de Registro de Preços;</w:t>
      </w:r>
    </w:p>
    <w:p w14:paraId="41715440" w14:textId="77777777" w:rsidR="00AF290F" w:rsidRPr="00851405" w:rsidRDefault="00AF290F" w:rsidP="00AF290F">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33B9E14F" w14:textId="77777777" w:rsidR="00AF290F" w:rsidRDefault="00AF290F" w:rsidP="00AF290F">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p>
    <w:p w14:paraId="7D05672A"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5353C3CC"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4F8B4798"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.1. </w:t>
      </w:r>
      <w:r w:rsidRPr="00AA05DE">
        <w:rPr>
          <w:rFonts w:ascii="Arial" w:hAnsi="Arial" w:cs="Arial"/>
          <w:sz w:val="24"/>
          <w:szCs w:val="24"/>
        </w:rPr>
        <w:t>Acatar as decisões e observações feitas pela fiscalização da Prefeitura Municipal, por escrito, em duas vias e entregues mediante recibo.</w:t>
      </w:r>
    </w:p>
    <w:p w14:paraId="2D466DEF"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w:t>
      </w:r>
      <w:r>
        <w:rPr>
          <w:rFonts w:ascii="Arial" w:hAnsi="Arial" w:cs="Arial"/>
          <w:sz w:val="24"/>
          <w:szCs w:val="24"/>
        </w:rPr>
        <w:t>s Secretarias Municipais</w:t>
      </w:r>
      <w:r w:rsidRPr="00AA05DE">
        <w:rPr>
          <w:rFonts w:ascii="Arial" w:hAnsi="Arial" w:cs="Arial"/>
          <w:sz w:val="24"/>
          <w:szCs w:val="24"/>
        </w:rPr>
        <w:t>, mediante apresentação de requisição ou ordem de entrega.</w:t>
      </w:r>
    </w:p>
    <w:p w14:paraId="01F429E4" w14:textId="77777777" w:rsidR="00AF290F" w:rsidRPr="00CE052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.3. Fornecer os produtos de acordo com o prazo e condições avençados na Ata de Registro de Preços.</w:t>
      </w:r>
    </w:p>
    <w:p w14:paraId="0EF7CEEC"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53C9E4F7" w14:textId="77777777" w:rsidR="00AF290F" w:rsidRPr="00CE052E" w:rsidRDefault="00AF290F" w:rsidP="00AF290F">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.5. 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0361AF2D" w14:textId="77777777" w:rsidR="00AF290F" w:rsidRDefault="00AF290F" w:rsidP="00AF290F">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.6. A embalagem deverá ser acondicionada conforme padrão do fabricante, devendo garantir a proteção durante o transporte e estocagem, bem como constar identificação do produto e demais informações exigidas na Legislação em vigor.</w:t>
      </w:r>
    </w:p>
    <w:p w14:paraId="558A03D9" w14:textId="77777777" w:rsidR="00AF290F" w:rsidRPr="00CE052E" w:rsidRDefault="00AF290F" w:rsidP="00AF290F">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.7.  Respeitar e fazer cumprir a legislação de segurança e saúde no trabalho, previstas nas normas regulamentadoras pertinentes;</w:t>
      </w:r>
    </w:p>
    <w:p w14:paraId="2AC28602" w14:textId="77777777" w:rsidR="00AF290F" w:rsidRPr="00AA05DE" w:rsidRDefault="00AF290F" w:rsidP="00AF290F">
      <w:pPr>
        <w:autoSpaceDE w:val="0"/>
        <w:autoSpaceDN w:val="0"/>
        <w:adjustRightInd w:val="0"/>
        <w:spacing w:before="240" w:after="240" w:line="276" w:lineRule="auto"/>
        <w:jc w:val="both"/>
        <w:rPr>
          <w:rFonts w:ascii="Arial" w:hAnsi="Arial" w:cs="Arial"/>
          <w:color w:val="000000"/>
          <w:sz w:val="24"/>
          <w:szCs w:val="24"/>
        </w:rPr>
      </w:pPr>
      <w:r>
        <w:rPr>
          <w:rFonts w:ascii="Arial" w:hAnsi="Arial" w:cs="Arial"/>
          <w:bCs/>
          <w:sz w:val="24"/>
          <w:szCs w:val="24"/>
        </w:rPr>
        <w:t>6</w:t>
      </w:r>
      <w:r w:rsidRPr="00CE052E">
        <w:rPr>
          <w:rFonts w:ascii="Arial" w:hAnsi="Arial" w:cs="Arial"/>
          <w:bCs/>
          <w:sz w:val="24"/>
          <w:szCs w:val="24"/>
        </w:rPr>
        <w:t>.8</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9BBCF8"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lastRenderedPageBreak/>
        <w:t>6</w:t>
      </w:r>
      <w:r w:rsidRPr="00CE052E">
        <w:rPr>
          <w:rFonts w:ascii="Arial" w:hAnsi="Arial" w:cs="Arial"/>
          <w:bCs/>
          <w:sz w:val="24"/>
          <w:szCs w:val="24"/>
        </w:rPr>
        <w:t>.9. Não realizar subcontratação total ou parcial do fornecimento,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08AD1917"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 xml:space="preserve">.10.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73A83429" w14:textId="77777777" w:rsidR="00AF290F" w:rsidRPr="00AA05DE"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.11.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16E5FA90" w14:textId="77777777" w:rsidR="00AF290F" w:rsidRPr="00CE052E" w:rsidRDefault="00AF290F" w:rsidP="00AF290F">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.12. Prestar os esclarecimentos que forem solicitados pela Prefeitura Municipal, cujas reclamações se obriga a atender prontamente, bem como dar ciência imediatamente e por escrito, de qualquer anormalidade que verificar quando da execução da entrega;</w:t>
      </w:r>
    </w:p>
    <w:p w14:paraId="0FCA2EEC" w14:textId="77777777" w:rsidR="00AF290F" w:rsidRPr="00CE052E" w:rsidRDefault="00AF290F" w:rsidP="00AF290F">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5A76C795" w14:textId="77777777" w:rsidR="00AF290F" w:rsidRPr="00CE052E" w:rsidRDefault="00AF290F" w:rsidP="00AF290F">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.14. Fiscalizar o perfeito cumprimento do fornecimento a que se obrigou, cabendo-lhe, integralmente, os ônus decorrentes. Tal fiscalização dar-se-á independentemente da que será exercida por esta Prefeitura;</w:t>
      </w:r>
    </w:p>
    <w:p w14:paraId="19D393A5" w14:textId="77777777" w:rsidR="00AF290F" w:rsidRPr="00CE052E" w:rsidRDefault="00AF290F" w:rsidP="00AF290F">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64D3E5B9" w14:textId="77777777" w:rsidR="00AF290F" w:rsidRDefault="00AF290F" w:rsidP="00AF290F">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.16. Manter, durante toda a execução da presente Ata de Registro de Preços, em compatibilidade com as obrigações assumidas, todas as condições de habilitação e qualificação exigidas na licitação.</w:t>
      </w:r>
    </w:p>
    <w:p w14:paraId="3020E0AC" w14:textId="77777777" w:rsidR="00AF290F" w:rsidRDefault="00AF290F" w:rsidP="00AF290F">
      <w:pPr>
        <w:spacing w:before="240" w:after="240" w:line="276" w:lineRule="auto"/>
        <w:jc w:val="both"/>
        <w:rPr>
          <w:rFonts w:ascii="Arial" w:hAnsi="Arial" w:cs="Arial"/>
          <w:bCs/>
          <w:sz w:val="24"/>
          <w:szCs w:val="24"/>
        </w:rPr>
      </w:pPr>
    </w:p>
    <w:p w14:paraId="7857E0A0" w14:textId="77777777" w:rsidR="00AF290F" w:rsidRDefault="00AF290F" w:rsidP="00AF290F">
      <w:pPr>
        <w:spacing w:before="240" w:after="240" w:line="276" w:lineRule="auto"/>
        <w:jc w:val="both"/>
        <w:rPr>
          <w:rFonts w:ascii="Arial" w:hAnsi="Arial" w:cs="Arial"/>
          <w:bCs/>
          <w:sz w:val="24"/>
          <w:szCs w:val="24"/>
        </w:rPr>
      </w:pPr>
    </w:p>
    <w:p w14:paraId="5E515887" w14:textId="77777777" w:rsidR="00AF290F" w:rsidRDefault="00AF290F" w:rsidP="00AF290F">
      <w:pPr>
        <w:spacing w:before="240" w:after="240" w:line="276" w:lineRule="auto"/>
        <w:jc w:val="both"/>
        <w:rPr>
          <w:rFonts w:ascii="Arial" w:hAnsi="Arial" w:cs="Arial"/>
          <w:bCs/>
          <w:sz w:val="24"/>
          <w:szCs w:val="24"/>
        </w:rPr>
      </w:pPr>
    </w:p>
    <w:p w14:paraId="71BE1D5D"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lastRenderedPageBreak/>
        <w:t xml:space="preserve">CLÁUSULA </w:t>
      </w:r>
      <w:r>
        <w:rPr>
          <w:rFonts w:ascii="Arial" w:hAnsi="Arial" w:cs="Arial"/>
          <w:b/>
          <w:bCs/>
          <w:i/>
          <w:sz w:val="24"/>
          <w:szCs w:val="24"/>
        </w:rPr>
        <w:t>SÉTIMA</w:t>
      </w:r>
    </w:p>
    <w:p w14:paraId="25796F53"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 xml:space="preserve">DO </w:t>
      </w:r>
      <w:r>
        <w:rPr>
          <w:rFonts w:ascii="Arial" w:hAnsi="Arial" w:cs="Arial"/>
          <w:b/>
          <w:bCs/>
          <w:i/>
          <w:sz w:val="24"/>
          <w:szCs w:val="24"/>
        </w:rPr>
        <w:t>LOCAL E PRAZO DE ENTREGA DOS PRODUTOS</w:t>
      </w:r>
    </w:p>
    <w:p w14:paraId="3EB0846A" w14:textId="77777777" w:rsidR="00AF290F" w:rsidRPr="00170F32" w:rsidRDefault="00AF290F" w:rsidP="00AF290F">
      <w:pPr>
        <w:jc w:val="center"/>
        <w:rPr>
          <w:rFonts w:ascii="Arial" w:hAnsi="Arial" w:cs="Arial"/>
          <w:b/>
          <w:bCs/>
          <w:i/>
          <w:sz w:val="24"/>
          <w:szCs w:val="24"/>
        </w:rPr>
      </w:pPr>
    </w:p>
    <w:p w14:paraId="14D4B85E" w14:textId="77777777" w:rsidR="00AF290F" w:rsidRPr="00067642" w:rsidRDefault="00AF290F" w:rsidP="00AF290F">
      <w:pPr>
        <w:jc w:val="both"/>
        <w:rPr>
          <w:rFonts w:ascii="Arial" w:hAnsi="Arial" w:cs="Arial"/>
          <w:iCs/>
          <w:sz w:val="24"/>
          <w:szCs w:val="24"/>
        </w:rPr>
      </w:pPr>
      <w:r>
        <w:rPr>
          <w:rFonts w:ascii="Arial" w:hAnsi="Arial" w:cs="Arial"/>
          <w:sz w:val="24"/>
          <w:szCs w:val="24"/>
        </w:rPr>
        <w:t>7</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3FB1AA2B" w14:textId="77777777" w:rsidR="00AF290F" w:rsidRPr="00F5653D" w:rsidRDefault="00AF290F" w:rsidP="00AF290F">
      <w:pPr>
        <w:autoSpaceDE w:val="0"/>
        <w:autoSpaceDN w:val="0"/>
        <w:adjustRightInd w:val="0"/>
        <w:jc w:val="both"/>
        <w:rPr>
          <w:rFonts w:ascii="Arial" w:hAnsi="Arial" w:cs="Arial"/>
          <w:sz w:val="24"/>
          <w:szCs w:val="24"/>
        </w:rPr>
      </w:pPr>
    </w:p>
    <w:p w14:paraId="1DD9FA0E" w14:textId="77777777" w:rsidR="00AF290F" w:rsidRDefault="00AF290F" w:rsidP="00AF290F">
      <w:pPr>
        <w:jc w:val="both"/>
        <w:rPr>
          <w:rFonts w:ascii="Arial" w:hAnsi="Arial" w:cs="Arial"/>
          <w:bCs/>
          <w:sz w:val="24"/>
          <w:szCs w:val="24"/>
        </w:rPr>
      </w:pPr>
      <w:r>
        <w:rPr>
          <w:rFonts w:ascii="Arial" w:hAnsi="Arial" w:cs="Arial"/>
          <w:sz w:val="24"/>
          <w:szCs w:val="24"/>
        </w:rPr>
        <w:t>7</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4E5ABB09" w14:textId="77777777" w:rsidR="00AF290F" w:rsidRPr="000A28C1" w:rsidRDefault="00AF290F" w:rsidP="00AF290F">
      <w:pPr>
        <w:jc w:val="both"/>
        <w:rPr>
          <w:rFonts w:ascii="Arial" w:hAnsi="Arial" w:cs="Arial"/>
          <w:bCs/>
          <w:w w:val="98"/>
          <w:sz w:val="24"/>
          <w:szCs w:val="24"/>
        </w:rPr>
      </w:pPr>
    </w:p>
    <w:p w14:paraId="09C61AD8" w14:textId="77777777" w:rsidR="00AF290F" w:rsidRPr="006B4A76" w:rsidRDefault="00AF290F" w:rsidP="00AF290F">
      <w:pPr>
        <w:jc w:val="both"/>
        <w:rPr>
          <w:rFonts w:ascii="Arial" w:hAnsi="Arial" w:cs="Arial"/>
          <w:sz w:val="24"/>
          <w:szCs w:val="24"/>
        </w:rPr>
      </w:pPr>
      <w:r>
        <w:rPr>
          <w:rFonts w:ascii="Arial" w:hAnsi="Arial" w:cs="Arial"/>
          <w:sz w:val="24"/>
          <w:szCs w:val="24"/>
        </w:rPr>
        <w:t>7.3</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10008A64" w14:textId="77777777" w:rsidR="00AF290F" w:rsidRPr="006B4A76" w:rsidRDefault="00AF290F" w:rsidP="00AF290F">
      <w:pPr>
        <w:jc w:val="both"/>
        <w:rPr>
          <w:rFonts w:ascii="Arial" w:hAnsi="Arial" w:cs="Arial"/>
          <w:sz w:val="24"/>
          <w:szCs w:val="24"/>
        </w:rPr>
      </w:pPr>
    </w:p>
    <w:p w14:paraId="7FC9E176" w14:textId="77777777" w:rsidR="00AF290F" w:rsidRDefault="00AF290F" w:rsidP="00AF290F">
      <w:pPr>
        <w:jc w:val="both"/>
        <w:rPr>
          <w:rFonts w:ascii="Arial" w:hAnsi="Arial" w:cs="Arial"/>
          <w:sz w:val="24"/>
          <w:szCs w:val="24"/>
        </w:rPr>
      </w:pPr>
      <w:r>
        <w:rPr>
          <w:rFonts w:ascii="Arial" w:hAnsi="Arial" w:cs="Arial"/>
          <w:bCs/>
          <w:sz w:val="24"/>
          <w:szCs w:val="24"/>
        </w:rPr>
        <w:t>7.4</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7EDB627A" w14:textId="77777777" w:rsidR="00AF290F" w:rsidRDefault="00AF290F" w:rsidP="00AF290F">
      <w:pPr>
        <w:jc w:val="both"/>
        <w:rPr>
          <w:rFonts w:ascii="Arial" w:hAnsi="Arial" w:cs="Arial"/>
          <w:sz w:val="24"/>
          <w:szCs w:val="24"/>
        </w:rPr>
      </w:pPr>
    </w:p>
    <w:p w14:paraId="415DD0D7" w14:textId="77777777" w:rsidR="00AF290F" w:rsidRPr="000A28C1" w:rsidRDefault="00AF290F" w:rsidP="00AF290F">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47219EF2" w14:textId="77777777" w:rsidR="00AF290F" w:rsidRPr="000A28C1" w:rsidRDefault="00AF290F" w:rsidP="00AF290F">
      <w:pPr>
        <w:jc w:val="both"/>
        <w:rPr>
          <w:rFonts w:ascii="Arial" w:hAnsi="Arial" w:cs="Arial"/>
          <w:bCs/>
          <w:w w:val="98"/>
        </w:rPr>
      </w:pPr>
    </w:p>
    <w:p w14:paraId="6FDB97C2" w14:textId="77777777" w:rsidR="00AF290F" w:rsidRPr="000A28C1" w:rsidRDefault="00AF290F" w:rsidP="00AF290F">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5659D241" w14:textId="77777777" w:rsidR="00AF290F" w:rsidRPr="000A28C1" w:rsidRDefault="00AF290F" w:rsidP="00AF290F">
      <w:pPr>
        <w:jc w:val="both"/>
        <w:rPr>
          <w:rFonts w:ascii="Arial" w:hAnsi="Arial" w:cs="Arial"/>
          <w:bCs/>
          <w:w w:val="98"/>
        </w:rPr>
      </w:pPr>
    </w:p>
    <w:p w14:paraId="4EE3ED4A" w14:textId="77777777" w:rsidR="00AF290F" w:rsidRPr="000A28C1" w:rsidRDefault="00AF290F" w:rsidP="00AF290F">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19131C62" w14:textId="77777777" w:rsidR="00AF290F" w:rsidRPr="00DD03DE" w:rsidRDefault="00AF290F" w:rsidP="00AF290F">
      <w:pPr>
        <w:jc w:val="both"/>
        <w:rPr>
          <w:rFonts w:ascii="Arial" w:hAnsi="Arial" w:cs="Arial"/>
          <w:bCs/>
          <w:sz w:val="24"/>
          <w:szCs w:val="24"/>
        </w:rPr>
      </w:pPr>
    </w:p>
    <w:p w14:paraId="0D348FAE" w14:textId="77777777" w:rsidR="00AF290F" w:rsidRDefault="00AF290F" w:rsidP="00AF290F">
      <w:pPr>
        <w:jc w:val="both"/>
        <w:rPr>
          <w:rFonts w:ascii="Arial" w:hAnsi="Arial" w:cs="Arial"/>
          <w:sz w:val="24"/>
          <w:szCs w:val="24"/>
        </w:rPr>
      </w:pPr>
      <w:r>
        <w:rPr>
          <w:rFonts w:ascii="Arial" w:hAnsi="Arial" w:cs="Arial"/>
          <w:bCs/>
          <w:sz w:val="24"/>
          <w:szCs w:val="24"/>
        </w:rPr>
        <w:t xml:space="preserve">7.6.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3478C2E7" w14:textId="77777777" w:rsidR="00AF290F" w:rsidRDefault="00AF290F" w:rsidP="00AF290F">
      <w:pPr>
        <w:jc w:val="both"/>
        <w:rPr>
          <w:rFonts w:ascii="Arial" w:hAnsi="Arial" w:cs="Arial"/>
          <w:sz w:val="24"/>
          <w:szCs w:val="24"/>
        </w:rPr>
      </w:pPr>
    </w:p>
    <w:p w14:paraId="17D9F6B4" w14:textId="77777777" w:rsidR="00AF290F" w:rsidRPr="0042017E" w:rsidRDefault="00AF290F" w:rsidP="00AF290F">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1FDA289D" w14:textId="77777777" w:rsidR="00AF290F" w:rsidRPr="00A01FE3" w:rsidRDefault="00AF290F" w:rsidP="00AF290F">
      <w:pPr>
        <w:autoSpaceDE w:val="0"/>
        <w:autoSpaceDN w:val="0"/>
        <w:adjustRightInd w:val="0"/>
        <w:jc w:val="both"/>
        <w:rPr>
          <w:rFonts w:ascii="Arial" w:hAnsi="Arial" w:cs="Arial"/>
          <w:color w:val="000000"/>
        </w:rPr>
      </w:pPr>
    </w:p>
    <w:p w14:paraId="0F54E4FB" w14:textId="77777777" w:rsidR="00AF290F" w:rsidRDefault="00AF290F" w:rsidP="00AF290F">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6E131C6" w14:textId="77777777" w:rsidR="00AF290F" w:rsidRPr="0042017E" w:rsidRDefault="00AF290F" w:rsidP="00AF290F">
      <w:pPr>
        <w:autoSpaceDE w:val="0"/>
        <w:autoSpaceDN w:val="0"/>
        <w:adjustRightInd w:val="0"/>
        <w:jc w:val="both"/>
        <w:rPr>
          <w:rFonts w:ascii="Arial" w:hAnsi="Arial" w:cs="Arial"/>
          <w:color w:val="000000"/>
          <w:sz w:val="24"/>
          <w:szCs w:val="24"/>
        </w:rPr>
      </w:pPr>
    </w:p>
    <w:p w14:paraId="483F426F" w14:textId="77777777" w:rsidR="00AF290F" w:rsidRPr="0042017E" w:rsidRDefault="00AF290F" w:rsidP="00AF290F">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3DE47D6F" w14:textId="77777777" w:rsidR="00AF290F" w:rsidRPr="00BF5323" w:rsidRDefault="00AF290F" w:rsidP="00AF290F">
      <w:pPr>
        <w:autoSpaceDE w:val="0"/>
        <w:autoSpaceDN w:val="0"/>
        <w:adjustRightInd w:val="0"/>
        <w:jc w:val="both"/>
        <w:rPr>
          <w:rFonts w:ascii="Arial" w:hAnsi="Arial" w:cs="Arial"/>
          <w:color w:val="000000"/>
        </w:rPr>
      </w:pPr>
    </w:p>
    <w:p w14:paraId="01ACCE64" w14:textId="77777777" w:rsidR="00AF290F" w:rsidRDefault="00AF290F" w:rsidP="00AF290F">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5D76753E" w14:textId="77777777" w:rsidR="00AF290F" w:rsidRPr="0042017E" w:rsidRDefault="00AF290F" w:rsidP="00AF290F">
      <w:pPr>
        <w:autoSpaceDE w:val="0"/>
        <w:autoSpaceDN w:val="0"/>
        <w:adjustRightInd w:val="0"/>
        <w:jc w:val="both"/>
        <w:rPr>
          <w:rFonts w:ascii="Arial" w:hAnsi="Arial" w:cs="Arial"/>
          <w:color w:val="000000"/>
          <w:sz w:val="24"/>
          <w:szCs w:val="24"/>
        </w:rPr>
      </w:pPr>
    </w:p>
    <w:p w14:paraId="247CBE18" w14:textId="77777777" w:rsidR="00AF290F" w:rsidRPr="000A28C1" w:rsidRDefault="00AF290F" w:rsidP="00AF290F">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7</w:t>
      </w:r>
      <w:r w:rsidRPr="000A28C1">
        <w:rPr>
          <w:rFonts w:ascii="Arial" w:hAnsi="Arial" w:cs="Arial"/>
          <w:bCs/>
          <w:color w:val="000000"/>
          <w:sz w:val="24"/>
          <w:szCs w:val="24"/>
        </w:rPr>
        <w:t>.</w:t>
      </w:r>
      <w:r>
        <w:rPr>
          <w:rFonts w:ascii="Arial" w:hAnsi="Arial" w:cs="Arial"/>
          <w:bCs/>
          <w:color w:val="000000"/>
          <w:sz w:val="24"/>
          <w:szCs w:val="24"/>
        </w:rPr>
        <w:t>5</w:t>
      </w:r>
      <w:r w:rsidRPr="000A28C1">
        <w:rPr>
          <w:rFonts w:ascii="Arial" w:hAnsi="Arial" w:cs="Arial"/>
          <w:bCs/>
          <w:color w:val="000000"/>
          <w:sz w:val="24"/>
          <w:szCs w:val="24"/>
        </w:rPr>
        <w:t>. Após a entrega dos produtos, caso esteja comprovado o não cumprimento das especificações do mesmo, o município reserva–se o direito de substituí-lo, complementá-lo ou devolvê-los.</w:t>
      </w:r>
    </w:p>
    <w:p w14:paraId="60955EC8" w14:textId="77777777" w:rsidR="00AF290F" w:rsidRPr="000A28C1" w:rsidRDefault="00AF290F" w:rsidP="00AF290F">
      <w:pPr>
        <w:autoSpaceDE w:val="0"/>
        <w:autoSpaceDN w:val="0"/>
        <w:adjustRightInd w:val="0"/>
        <w:jc w:val="both"/>
        <w:rPr>
          <w:rFonts w:ascii="Arial" w:hAnsi="Arial" w:cs="Arial"/>
          <w:bCs/>
          <w:color w:val="000000"/>
          <w:sz w:val="24"/>
          <w:szCs w:val="24"/>
        </w:rPr>
      </w:pPr>
    </w:p>
    <w:p w14:paraId="5D62041C" w14:textId="77777777" w:rsidR="00AF290F" w:rsidRPr="000A28C1" w:rsidRDefault="00AF290F" w:rsidP="00AF290F">
      <w:pPr>
        <w:jc w:val="both"/>
        <w:rPr>
          <w:rFonts w:ascii="Arial" w:hAnsi="Arial" w:cs="Arial"/>
          <w:bCs/>
          <w:sz w:val="24"/>
          <w:szCs w:val="24"/>
        </w:rPr>
      </w:pPr>
      <w:r>
        <w:rPr>
          <w:rFonts w:ascii="Arial" w:hAnsi="Arial" w:cs="Arial"/>
          <w:bCs/>
          <w:sz w:val="24"/>
          <w:szCs w:val="24"/>
        </w:rPr>
        <w:t>7</w:t>
      </w:r>
      <w:r w:rsidRPr="000A28C1">
        <w:rPr>
          <w:rFonts w:ascii="Arial" w:hAnsi="Arial" w:cs="Arial"/>
          <w:bCs/>
          <w:sz w:val="24"/>
          <w:szCs w:val="24"/>
        </w:rPr>
        <w:t>.</w:t>
      </w:r>
      <w:r>
        <w:rPr>
          <w:rFonts w:ascii="Arial" w:hAnsi="Arial" w:cs="Arial"/>
          <w:bCs/>
          <w:sz w:val="24"/>
          <w:szCs w:val="24"/>
        </w:rPr>
        <w:t>6</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14447DC4" w14:textId="77777777" w:rsidR="00AF290F" w:rsidRPr="000A28C1" w:rsidRDefault="00AF290F" w:rsidP="00AF290F">
      <w:pPr>
        <w:jc w:val="both"/>
        <w:rPr>
          <w:rFonts w:ascii="Arial" w:hAnsi="Arial" w:cs="Arial"/>
          <w:bCs/>
          <w:sz w:val="24"/>
          <w:szCs w:val="24"/>
        </w:rPr>
      </w:pPr>
    </w:p>
    <w:p w14:paraId="229988A5" w14:textId="77777777" w:rsidR="00AF290F" w:rsidRPr="00B955B0" w:rsidRDefault="00AF290F" w:rsidP="00AF290F">
      <w:pPr>
        <w:jc w:val="both"/>
        <w:rPr>
          <w:rFonts w:ascii="Arial" w:hAnsi="Arial" w:cs="Arial"/>
          <w:sz w:val="24"/>
          <w:szCs w:val="24"/>
        </w:rPr>
      </w:pPr>
      <w:r>
        <w:rPr>
          <w:rFonts w:ascii="Arial" w:hAnsi="Arial" w:cs="Arial"/>
          <w:bCs/>
          <w:sz w:val="24"/>
          <w:szCs w:val="24"/>
        </w:rPr>
        <w:t>7.7</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771BDD82" w14:textId="77777777" w:rsidR="00AF290F" w:rsidRPr="00B955B0" w:rsidRDefault="00AF290F" w:rsidP="00AF290F">
      <w:pPr>
        <w:jc w:val="both"/>
        <w:rPr>
          <w:rFonts w:ascii="Arial" w:hAnsi="Arial" w:cs="Arial"/>
          <w:b/>
          <w:color w:val="000000"/>
          <w:sz w:val="24"/>
          <w:szCs w:val="24"/>
        </w:rPr>
      </w:pPr>
    </w:p>
    <w:p w14:paraId="030DAD94" w14:textId="77777777" w:rsidR="00AF290F" w:rsidRDefault="00AF290F" w:rsidP="00AF290F">
      <w:pPr>
        <w:jc w:val="both"/>
        <w:rPr>
          <w:rFonts w:ascii="Arial" w:hAnsi="Arial" w:cs="Arial"/>
          <w:bCs/>
          <w:sz w:val="24"/>
          <w:szCs w:val="24"/>
        </w:rPr>
      </w:pPr>
      <w:r>
        <w:rPr>
          <w:rFonts w:ascii="Arial" w:hAnsi="Arial" w:cs="Arial"/>
          <w:bCs/>
          <w:sz w:val="24"/>
          <w:szCs w:val="24"/>
        </w:rPr>
        <w:t>7.8</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3EC8C93A" w14:textId="77777777" w:rsidR="00AF290F" w:rsidRDefault="00AF290F" w:rsidP="00AF290F">
      <w:pPr>
        <w:jc w:val="both"/>
        <w:rPr>
          <w:rFonts w:ascii="Arial" w:hAnsi="Arial" w:cs="Arial"/>
          <w:bCs/>
          <w:sz w:val="24"/>
          <w:szCs w:val="24"/>
        </w:rPr>
      </w:pPr>
    </w:p>
    <w:p w14:paraId="37DC9455" w14:textId="77777777" w:rsidR="00AF290F" w:rsidRPr="000A28C1" w:rsidRDefault="00AF290F" w:rsidP="00AF290F">
      <w:pPr>
        <w:jc w:val="both"/>
        <w:rPr>
          <w:rFonts w:ascii="Arial" w:hAnsi="Arial" w:cs="Arial"/>
          <w:bCs/>
          <w:sz w:val="24"/>
          <w:szCs w:val="24"/>
        </w:rPr>
      </w:pPr>
      <w:r>
        <w:rPr>
          <w:rFonts w:ascii="Arial" w:hAnsi="Arial" w:cs="Arial"/>
          <w:bCs/>
          <w:sz w:val="24"/>
          <w:szCs w:val="24"/>
        </w:rPr>
        <w:t>7.9</w:t>
      </w:r>
      <w:r w:rsidRPr="000A28C1">
        <w:rPr>
          <w:rFonts w:ascii="Arial" w:hAnsi="Arial" w:cs="Arial"/>
          <w:bCs/>
          <w:sz w:val="24"/>
          <w:szCs w:val="24"/>
        </w:rPr>
        <w:t>. O transporte, frete e a descarga dos produtos correrão por conta da empresa detentora do Registro, sem qualquer custo adicional a Prefeitura.</w:t>
      </w:r>
    </w:p>
    <w:p w14:paraId="24335EB1" w14:textId="77777777" w:rsidR="00AF290F" w:rsidRPr="000A28C1" w:rsidRDefault="00AF290F" w:rsidP="00AF290F">
      <w:pPr>
        <w:jc w:val="both"/>
        <w:rPr>
          <w:rFonts w:ascii="Arial" w:hAnsi="Arial" w:cs="Arial"/>
          <w:bCs/>
          <w:color w:val="000000"/>
          <w:sz w:val="24"/>
          <w:szCs w:val="24"/>
        </w:rPr>
      </w:pPr>
    </w:p>
    <w:p w14:paraId="61C46FA9" w14:textId="77777777" w:rsidR="00AF290F" w:rsidRDefault="00AF290F" w:rsidP="00AF290F">
      <w:pPr>
        <w:jc w:val="both"/>
        <w:rPr>
          <w:rFonts w:ascii="Arial" w:hAnsi="Arial" w:cs="Arial"/>
          <w:sz w:val="24"/>
          <w:szCs w:val="24"/>
        </w:rPr>
      </w:pPr>
      <w:r>
        <w:rPr>
          <w:rFonts w:ascii="Arial" w:hAnsi="Arial" w:cs="Arial"/>
          <w:bCs/>
          <w:sz w:val="24"/>
          <w:szCs w:val="24"/>
        </w:rPr>
        <w:t>7</w:t>
      </w:r>
      <w:r w:rsidRPr="000A28C1">
        <w:rPr>
          <w:rFonts w:ascii="Arial" w:hAnsi="Arial" w:cs="Arial"/>
          <w:bCs/>
          <w:sz w:val="24"/>
          <w:szCs w:val="24"/>
        </w:rPr>
        <w:t>.1</w:t>
      </w:r>
      <w:r>
        <w:rPr>
          <w:rFonts w:ascii="Arial" w:hAnsi="Arial" w:cs="Arial"/>
          <w:bCs/>
          <w:sz w:val="24"/>
          <w:szCs w:val="24"/>
        </w:rPr>
        <w:t>0</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47FC8B8C" w14:textId="77777777" w:rsidR="00AF290F" w:rsidRDefault="00AF290F" w:rsidP="00AF290F">
      <w:pPr>
        <w:jc w:val="both"/>
        <w:rPr>
          <w:rFonts w:ascii="Arial" w:hAnsi="Arial" w:cs="Arial"/>
          <w:sz w:val="24"/>
          <w:szCs w:val="24"/>
        </w:rPr>
      </w:pPr>
      <w:r w:rsidRPr="004E0760">
        <w:rPr>
          <w:rFonts w:ascii="Arial" w:hAnsi="Arial" w:cs="Arial"/>
          <w:sz w:val="24"/>
          <w:szCs w:val="24"/>
        </w:rPr>
        <w:t xml:space="preserve"> </w:t>
      </w:r>
    </w:p>
    <w:p w14:paraId="3E825BF1"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2A0DFD7A"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75C1EB63" w14:textId="77777777" w:rsidR="00AF290F" w:rsidRPr="00D45130" w:rsidRDefault="00AF290F" w:rsidP="00AF290F">
      <w:pPr>
        <w:jc w:val="center"/>
        <w:rPr>
          <w:rFonts w:ascii="Arial" w:hAnsi="Arial" w:cs="Arial"/>
          <w:sz w:val="24"/>
          <w:szCs w:val="24"/>
        </w:rPr>
      </w:pPr>
    </w:p>
    <w:p w14:paraId="2B702C67" w14:textId="77777777" w:rsidR="00AF290F" w:rsidRPr="005A70BF" w:rsidRDefault="00AF290F" w:rsidP="00AF290F">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09643394" w14:textId="77777777" w:rsidR="00AF290F" w:rsidRPr="005A70BF" w:rsidRDefault="00AF290F" w:rsidP="00AF290F">
      <w:pPr>
        <w:spacing w:line="276" w:lineRule="auto"/>
        <w:ind w:right="-284"/>
        <w:jc w:val="both"/>
        <w:rPr>
          <w:rFonts w:ascii="Arial" w:hAnsi="Arial" w:cs="Arial"/>
          <w:sz w:val="24"/>
          <w:szCs w:val="24"/>
        </w:rPr>
      </w:pPr>
    </w:p>
    <w:p w14:paraId="641B652B" w14:textId="77777777" w:rsidR="00AF290F" w:rsidRDefault="00AF290F" w:rsidP="00AF290F">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Pr>
          <w:rFonts w:ascii="Arial" w:hAnsi="Arial" w:cs="Arial"/>
          <w:sz w:val="24"/>
          <w:szCs w:val="24"/>
        </w:rPr>
        <w:t xml:space="preserve">o </w:t>
      </w:r>
      <w:r w:rsidRPr="005A70BF">
        <w:rPr>
          <w:rFonts w:ascii="Arial" w:hAnsi="Arial" w:cs="Arial"/>
          <w:sz w:val="24"/>
          <w:szCs w:val="24"/>
        </w:rPr>
        <w:t xml:space="preserve">recebimento dos </w:t>
      </w:r>
      <w:r>
        <w:rPr>
          <w:rFonts w:ascii="Arial" w:hAnsi="Arial" w:cs="Arial"/>
          <w:sz w:val="24"/>
          <w:szCs w:val="24"/>
        </w:rPr>
        <w:t>produto</w:t>
      </w:r>
      <w:r w:rsidRPr="005A70BF">
        <w:rPr>
          <w:rFonts w:ascii="Arial" w:hAnsi="Arial" w:cs="Arial"/>
          <w:sz w:val="24"/>
          <w:szCs w:val="24"/>
        </w:rPr>
        <w:t xml:space="preserve">s e as respectivas Notas Fiscais, a PREFEITURA fará quitação integralmente e diretamente na conta da CONTRATADA. </w:t>
      </w:r>
    </w:p>
    <w:p w14:paraId="0A050980" w14:textId="77777777" w:rsidR="00AF290F" w:rsidRDefault="00AF290F" w:rsidP="00AF290F">
      <w:pPr>
        <w:spacing w:line="276" w:lineRule="auto"/>
        <w:ind w:right="-284"/>
        <w:jc w:val="both"/>
        <w:rPr>
          <w:rFonts w:ascii="Arial" w:hAnsi="Arial" w:cs="Arial"/>
          <w:sz w:val="24"/>
          <w:szCs w:val="24"/>
        </w:rPr>
      </w:pPr>
    </w:p>
    <w:p w14:paraId="7E4A3608" w14:textId="77777777" w:rsidR="00AF290F" w:rsidRPr="005A70BF" w:rsidRDefault="00AF290F" w:rsidP="00AF290F">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0007DC80" w14:textId="77777777" w:rsidR="00AF290F" w:rsidRPr="005A70BF" w:rsidRDefault="00AF290F" w:rsidP="00AF290F">
      <w:pPr>
        <w:spacing w:line="276" w:lineRule="auto"/>
        <w:ind w:right="-284"/>
        <w:jc w:val="both"/>
        <w:rPr>
          <w:rFonts w:ascii="Arial" w:hAnsi="Arial" w:cs="Arial"/>
          <w:sz w:val="24"/>
          <w:szCs w:val="24"/>
        </w:rPr>
      </w:pPr>
    </w:p>
    <w:p w14:paraId="48A2DD43" w14:textId="77777777" w:rsidR="00AF290F" w:rsidRPr="005A70BF" w:rsidRDefault="00AF290F" w:rsidP="00AF290F">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B0F271D" w14:textId="77777777" w:rsidR="00AF290F" w:rsidRPr="005A70BF" w:rsidRDefault="00AF290F" w:rsidP="00AF290F">
      <w:pPr>
        <w:spacing w:line="276" w:lineRule="auto"/>
        <w:ind w:right="-284" w:firstLine="850"/>
        <w:jc w:val="both"/>
        <w:rPr>
          <w:rFonts w:ascii="Arial" w:hAnsi="Arial" w:cs="Arial"/>
          <w:color w:val="000000"/>
          <w:sz w:val="24"/>
          <w:szCs w:val="24"/>
          <w:shd w:val="clear" w:color="FFFFFF" w:fill="FFFFFF"/>
        </w:rPr>
      </w:pPr>
    </w:p>
    <w:p w14:paraId="7F5C477E" w14:textId="77777777" w:rsidR="00AF290F" w:rsidRPr="00067642" w:rsidRDefault="00AF290F" w:rsidP="00AF290F">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22FA350" w14:textId="77777777" w:rsidR="00AF290F" w:rsidRPr="005A70BF" w:rsidRDefault="00AF290F" w:rsidP="00AF290F">
      <w:pPr>
        <w:spacing w:line="276" w:lineRule="auto"/>
        <w:jc w:val="both"/>
        <w:rPr>
          <w:rFonts w:ascii="Arial" w:hAnsi="Arial" w:cs="Arial"/>
          <w:w w:val="98"/>
          <w:sz w:val="24"/>
          <w:szCs w:val="24"/>
        </w:rPr>
      </w:pPr>
    </w:p>
    <w:p w14:paraId="4898F553" w14:textId="77777777" w:rsidR="00AF290F" w:rsidRPr="005A70BF" w:rsidRDefault="00AF290F" w:rsidP="00AF290F">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2F085303" w14:textId="77777777" w:rsidR="00AF290F" w:rsidRPr="005A70BF" w:rsidRDefault="00AF290F" w:rsidP="00AF290F">
      <w:pPr>
        <w:spacing w:line="276" w:lineRule="auto"/>
        <w:jc w:val="both"/>
        <w:rPr>
          <w:rFonts w:ascii="Arial" w:hAnsi="Arial" w:cs="Arial"/>
          <w:w w:val="98"/>
          <w:sz w:val="24"/>
          <w:szCs w:val="24"/>
        </w:rPr>
      </w:pPr>
    </w:p>
    <w:p w14:paraId="6D65561B" w14:textId="77777777" w:rsidR="00AF290F" w:rsidRDefault="00AF290F" w:rsidP="00AF290F">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63A5369A" w14:textId="77777777" w:rsidR="00AF290F" w:rsidRPr="00067642" w:rsidRDefault="00AF290F" w:rsidP="00AF290F">
      <w:pPr>
        <w:spacing w:line="276" w:lineRule="auto"/>
        <w:jc w:val="both"/>
        <w:rPr>
          <w:rFonts w:ascii="Arial" w:hAnsi="Arial" w:cs="Arial"/>
          <w:sz w:val="24"/>
          <w:szCs w:val="24"/>
          <w:lang w:val="x-none" w:eastAsia="x-none"/>
        </w:rPr>
      </w:pPr>
    </w:p>
    <w:p w14:paraId="542CA842" w14:textId="77777777" w:rsidR="00AF290F" w:rsidRPr="007608FA" w:rsidRDefault="00AF290F" w:rsidP="00AF290F">
      <w:pPr>
        <w:jc w:val="both"/>
        <w:rPr>
          <w:sz w:val="24"/>
          <w:szCs w:val="24"/>
        </w:rPr>
      </w:pPr>
      <w:r>
        <w:rPr>
          <w:rFonts w:ascii="Arial" w:hAnsi="Arial" w:cs="Arial"/>
          <w:sz w:val="24"/>
          <w:szCs w:val="24"/>
        </w:rPr>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503FBE8C" w14:textId="77777777" w:rsidR="00AF290F" w:rsidRDefault="00AF290F" w:rsidP="00AF290F">
      <w:pPr>
        <w:spacing w:line="276" w:lineRule="auto"/>
        <w:jc w:val="both"/>
        <w:rPr>
          <w:rFonts w:ascii="Arial" w:hAnsi="Arial" w:cs="Arial"/>
          <w:sz w:val="24"/>
          <w:szCs w:val="24"/>
          <w:lang w:val="x-none" w:eastAsia="x-none"/>
        </w:rPr>
      </w:pPr>
    </w:p>
    <w:p w14:paraId="387DE125" w14:textId="77777777" w:rsidR="00AF290F" w:rsidRDefault="00AF290F" w:rsidP="00AF290F">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50330B94" w14:textId="77777777" w:rsidR="00AF290F" w:rsidRPr="00067642" w:rsidRDefault="00AF290F" w:rsidP="00AF290F">
      <w:pPr>
        <w:spacing w:line="276" w:lineRule="auto"/>
        <w:jc w:val="both"/>
        <w:rPr>
          <w:rFonts w:ascii="Arial" w:hAnsi="Arial" w:cs="Arial"/>
          <w:sz w:val="24"/>
          <w:szCs w:val="24"/>
          <w:lang w:val="x-none" w:eastAsia="x-none"/>
        </w:rPr>
      </w:pPr>
    </w:p>
    <w:p w14:paraId="514FFD03" w14:textId="77777777" w:rsidR="00AF290F" w:rsidRPr="00AD2369" w:rsidRDefault="00AF290F" w:rsidP="00AF290F">
      <w:pPr>
        <w:jc w:val="center"/>
        <w:rPr>
          <w:rFonts w:ascii="Arial" w:hAnsi="Arial" w:cs="Arial"/>
          <w:b/>
          <w:bCs/>
          <w:i/>
          <w:sz w:val="24"/>
          <w:szCs w:val="24"/>
        </w:rPr>
      </w:pPr>
      <w:r w:rsidRPr="00AD2369">
        <w:rPr>
          <w:rFonts w:ascii="Arial" w:hAnsi="Arial" w:cs="Arial"/>
          <w:b/>
          <w:bCs/>
          <w:i/>
          <w:sz w:val="24"/>
          <w:szCs w:val="24"/>
        </w:rPr>
        <w:t xml:space="preserve">CLÁUSULA </w:t>
      </w:r>
      <w:r>
        <w:rPr>
          <w:rFonts w:ascii="Arial" w:hAnsi="Arial" w:cs="Arial"/>
          <w:b/>
          <w:bCs/>
          <w:i/>
          <w:sz w:val="24"/>
          <w:szCs w:val="24"/>
        </w:rPr>
        <w:t>NONA</w:t>
      </w:r>
    </w:p>
    <w:p w14:paraId="04AA4A8A" w14:textId="77777777" w:rsidR="00AF290F" w:rsidRPr="00AD2369" w:rsidRDefault="00AF290F" w:rsidP="00AF290F">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13FA3992" w14:textId="77777777" w:rsidR="00AF290F" w:rsidRPr="00170F32" w:rsidRDefault="00AF290F" w:rsidP="00AF290F">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017F5AAD" w14:textId="77777777" w:rsidR="00AF290F" w:rsidRPr="00AD2369"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14.133/21</w:t>
      </w:r>
      <w:r w:rsidRPr="00AD2369">
        <w:rPr>
          <w:rFonts w:ascii="Arial" w:hAnsi="Arial" w:cs="Arial"/>
          <w:sz w:val="24"/>
          <w:szCs w:val="24"/>
        </w:rPr>
        <w:t>, relativas à utilização do Sistema de Registro de Preços;</w:t>
      </w:r>
    </w:p>
    <w:p w14:paraId="0DC66103" w14:textId="77777777" w:rsidR="00AF290F" w:rsidRPr="00AD2369"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0E84727B" w14:textId="77777777" w:rsidR="00AF290F" w:rsidRPr="00AD2369"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0A28951E" w14:textId="77777777" w:rsidR="00AF290F" w:rsidRPr="00AD2369"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51ED531C" w14:textId="77777777" w:rsidR="00AF290F" w:rsidRPr="00AD2369"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w:t>
      </w:r>
      <w:r w:rsidRPr="00AD2369">
        <w:rPr>
          <w:rFonts w:ascii="Arial" w:hAnsi="Arial" w:cs="Arial"/>
          <w:sz w:val="24"/>
          <w:szCs w:val="24"/>
        </w:rPr>
        <w:lastRenderedPageBreak/>
        <w:t xml:space="preserve">convocatório e registrados na ata de registro de preços para o órgão gerenciador e órgãos participantes. </w:t>
      </w:r>
    </w:p>
    <w:p w14:paraId="189A4C01" w14:textId="77777777" w:rsidR="00AF290F"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726270AB" w14:textId="77777777" w:rsidR="00AF290F" w:rsidRDefault="00AF290F" w:rsidP="00AF290F">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458933B3" w14:textId="77777777" w:rsidR="00AF290F" w:rsidRPr="00AD2369" w:rsidRDefault="00AF290F" w:rsidP="00AF290F">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B91434D" w14:textId="77777777" w:rsidR="00AF290F" w:rsidRDefault="00AF290F" w:rsidP="00AF290F">
      <w:pPr>
        <w:spacing w:before="240" w:after="240" w:line="276" w:lineRule="auto"/>
        <w:jc w:val="both"/>
        <w:rPr>
          <w:rFonts w:ascii="Arial" w:hAnsi="Arial" w:cs="Arial"/>
          <w:b/>
          <w:bCs/>
          <w:i/>
          <w:sz w:val="24"/>
          <w:szCs w:val="24"/>
        </w:rPr>
      </w:pPr>
      <w:r>
        <w:rPr>
          <w:rFonts w:ascii="Arial" w:hAnsi="Arial" w:cs="Arial"/>
          <w:sz w:val="24"/>
          <w:szCs w:val="24"/>
        </w:rPr>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4ECFC2AE"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DÉCIMA</w:t>
      </w:r>
    </w:p>
    <w:p w14:paraId="136C61A8"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3FEB38B5"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DEB46F4"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060DD842" w14:textId="77777777" w:rsidR="00AF290F" w:rsidRPr="00D45130"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5C2E18BE" w14:textId="77777777" w:rsidR="00AF290F" w:rsidRPr="00D45130"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6F7816C6"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D0E9D64"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64B90215"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2891CA1B"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C03258D"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1FC497D2"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54012808"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4B69A574"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2EFD3838"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.6. Havendo o cancelamento do preço registrado, cessarão todas as atividades do FORNECEDOR, relativas a entrega do item.</w:t>
      </w:r>
    </w:p>
    <w:p w14:paraId="43629775" w14:textId="77777777" w:rsidR="00AF290F"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51DB32EB" w14:textId="77777777" w:rsidR="00AF290F" w:rsidRPr="00AD2369" w:rsidRDefault="00AF290F" w:rsidP="00AF290F">
      <w:pPr>
        <w:jc w:val="center"/>
        <w:rPr>
          <w:rFonts w:ascii="Arial" w:hAnsi="Arial" w:cs="Arial"/>
          <w:b/>
          <w:bCs/>
          <w:i/>
          <w:sz w:val="24"/>
          <w:szCs w:val="24"/>
        </w:rPr>
      </w:pPr>
      <w:r w:rsidRPr="00AD2369">
        <w:rPr>
          <w:rFonts w:ascii="Arial" w:hAnsi="Arial" w:cs="Arial"/>
          <w:b/>
          <w:bCs/>
          <w:i/>
          <w:sz w:val="24"/>
          <w:szCs w:val="24"/>
        </w:rPr>
        <w:t xml:space="preserve">CLÁUSULA DÉCIMA </w:t>
      </w:r>
      <w:r>
        <w:rPr>
          <w:rFonts w:ascii="Arial" w:hAnsi="Arial" w:cs="Arial"/>
          <w:b/>
          <w:bCs/>
          <w:i/>
          <w:sz w:val="24"/>
          <w:szCs w:val="24"/>
        </w:rPr>
        <w:t>PRIMEIRA</w:t>
      </w:r>
    </w:p>
    <w:p w14:paraId="613D35F7" w14:textId="77777777" w:rsidR="00AF290F" w:rsidRDefault="00AF290F" w:rsidP="00AF290F">
      <w:pPr>
        <w:jc w:val="center"/>
        <w:rPr>
          <w:rFonts w:ascii="Arial" w:hAnsi="Arial" w:cs="Arial"/>
          <w:b/>
          <w:bCs/>
          <w:i/>
          <w:sz w:val="24"/>
          <w:szCs w:val="24"/>
        </w:rPr>
      </w:pPr>
      <w:r w:rsidRPr="00AD2369">
        <w:rPr>
          <w:rFonts w:ascii="Arial" w:hAnsi="Arial" w:cs="Arial"/>
          <w:b/>
          <w:bCs/>
          <w:i/>
          <w:sz w:val="24"/>
          <w:szCs w:val="24"/>
        </w:rPr>
        <w:t xml:space="preserve">DOS ACRÉSCIMOS </w:t>
      </w:r>
    </w:p>
    <w:p w14:paraId="044C2159" w14:textId="77777777" w:rsidR="00AF290F" w:rsidRPr="00AD2369" w:rsidRDefault="00AF290F" w:rsidP="00AF290F">
      <w:pPr>
        <w:jc w:val="center"/>
        <w:rPr>
          <w:rFonts w:ascii="Arial" w:hAnsi="Arial" w:cs="Arial"/>
          <w:b/>
          <w:bCs/>
          <w:sz w:val="18"/>
          <w:szCs w:val="18"/>
        </w:rPr>
      </w:pPr>
    </w:p>
    <w:p w14:paraId="77A7F3EC" w14:textId="77777777" w:rsidR="00AF290F" w:rsidRPr="008762B0" w:rsidRDefault="00AF290F" w:rsidP="00AF290F">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0145A577" w14:textId="77777777" w:rsidR="00AF290F" w:rsidRDefault="00AF290F" w:rsidP="00AF290F">
      <w:pPr>
        <w:jc w:val="center"/>
        <w:rPr>
          <w:rFonts w:ascii="Arial" w:hAnsi="Arial" w:cs="Arial"/>
          <w:b/>
          <w:bCs/>
          <w:i/>
          <w:sz w:val="24"/>
          <w:szCs w:val="24"/>
        </w:rPr>
      </w:pPr>
    </w:p>
    <w:p w14:paraId="3286621D" w14:textId="77777777" w:rsidR="00AF290F" w:rsidRDefault="00AF290F" w:rsidP="00AF290F">
      <w:pPr>
        <w:jc w:val="center"/>
        <w:rPr>
          <w:rFonts w:ascii="Arial" w:hAnsi="Arial" w:cs="Arial"/>
          <w:b/>
          <w:bCs/>
          <w:i/>
          <w:sz w:val="24"/>
          <w:szCs w:val="24"/>
        </w:rPr>
      </w:pPr>
    </w:p>
    <w:p w14:paraId="7D4D146C" w14:textId="77777777" w:rsidR="00AF290F" w:rsidRDefault="00AF290F" w:rsidP="00AF290F">
      <w:pPr>
        <w:jc w:val="center"/>
        <w:rPr>
          <w:rFonts w:ascii="Arial" w:hAnsi="Arial" w:cs="Arial"/>
          <w:b/>
          <w:bCs/>
          <w:i/>
          <w:sz w:val="24"/>
          <w:szCs w:val="24"/>
        </w:rPr>
      </w:pPr>
    </w:p>
    <w:p w14:paraId="67E97C1A"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14:paraId="034AE24B" w14:textId="77777777" w:rsidR="00AF290F" w:rsidRPr="00204051" w:rsidRDefault="00AF290F" w:rsidP="00AF290F">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6AD804F3" w14:textId="77777777" w:rsidR="00AF290F" w:rsidRDefault="00AF290F" w:rsidP="00AF290F">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7C42D6D6" w14:textId="77777777" w:rsidR="00AF290F" w:rsidRPr="007C727B" w:rsidRDefault="00AF290F" w:rsidP="00AF290F">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2B38CA8D" w14:textId="77777777" w:rsidR="00AF290F" w:rsidRPr="007C727B" w:rsidRDefault="00AF290F" w:rsidP="00AF290F">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na Lei n° 14.133, 1 de abril de 2021.</w:t>
      </w:r>
    </w:p>
    <w:p w14:paraId="3CBF51F9" w14:textId="77777777" w:rsidR="00AF290F" w:rsidRPr="007C727B" w:rsidRDefault="00AF290F" w:rsidP="00AF290F">
      <w:pPr>
        <w:spacing w:before="240" w:after="240" w:line="276" w:lineRule="auto"/>
        <w:jc w:val="both"/>
        <w:rPr>
          <w:rFonts w:ascii="Arial" w:hAnsi="Arial" w:cs="Arial"/>
        </w:rPr>
      </w:pPr>
      <w:r w:rsidRPr="00C929C8">
        <w:rPr>
          <w:rFonts w:ascii="Arial" w:hAnsi="Arial" w:cs="Arial"/>
          <w:sz w:val="24"/>
          <w:szCs w:val="24"/>
        </w:rPr>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12B893A1" w14:textId="77777777" w:rsidR="00AF290F" w:rsidRPr="007C727B" w:rsidRDefault="00AF290F" w:rsidP="00AF290F">
      <w:pPr>
        <w:spacing w:before="240" w:after="240" w:line="276" w:lineRule="auto"/>
        <w:jc w:val="both"/>
        <w:rPr>
          <w:rFonts w:ascii="Arial" w:hAnsi="Arial" w:cs="Arial"/>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4E04369E" w14:textId="77777777" w:rsidR="00AF290F" w:rsidRPr="00C929C8" w:rsidRDefault="00AF290F" w:rsidP="00AF290F">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12B02EE8" w14:textId="77777777" w:rsidR="00AF290F" w:rsidRPr="003972E0" w:rsidRDefault="00AF290F" w:rsidP="00AF290F">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0C043627" w14:textId="77777777" w:rsidR="00AF290F" w:rsidRPr="003972E0" w:rsidRDefault="00AF290F" w:rsidP="00AF290F">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w:t>
      </w:r>
      <w:r w:rsidRPr="003972E0">
        <w:rPr>
          <w:rFonts w:ascii="Arial" w:hAnsi="Arial" w:cs="Arial"/>
          <w:bCs/>
          <w:sz w:val="24"/>
          <w:szCs w:val="24"/>
        </w:rPr>
        <w:lastRenderedPageBreak/>
        <w:t xml:space="preserve">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189E2EAB" w14:textId="77777777" w:rsidR="00AF290F" w:rsidRPr="003972E0" w:rsidRDefault="00AF290F" w:rsidP="00AF290F">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077107F4" w14:textId="77777777" w:rsidR="00AF290F" w:rsidRPr="003972E0" w:rsidRDefault="00AF290F" w:rsidP="00AF290F">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164AC71A" w14:textId="77777777" w:rsidR="00AF290F" w:rsidRPr="003972E0" w:rsidRDefault="00AF290F" w:rsidP="00AF290F">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4DC4F168"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176E0F21" w14:textId="77777777" w:rsidR="00AF290F" w:rsidRPr="003972E0" w:rsidRDefault="00AF290F" w:rsidP="00AF290F">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7447317D" w14:textId="77777777" w:rsidR="00AF290F" w:rsidRDefault="00AF290F" w:rsidP="00AF290F">
      <w:pPr>
        <w:spacing w:before="240" w:after="240" w:line="276" w:lineRule="auto"/>
        <w:jc w:val="both"/>
        <w:rPr>
          <w:rFonts w:ascii="Arial" w:hAnsi="Arial" w:cs="Arial"/>
          <w:bCs/>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6A4273B5"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125DC4CB" w14:textId="77777777" w:rsidR="00AF290F" w:rsidRDefault="00AF290F" w:rsidP="00AF290F">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25351A6"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Pr>
          <w:rFonts w:ascii="Arial" w:hAnsi="Arial" w:cs="Arial"/>
          <w:sz w:val="24"/>
          <w:szCs w:val="24"/>
        </w:rPr>
        <w:t>14.133/21</w:t>
      </w:r>
      <w:r w:rsidRPr="00D45130">
        <w:rPr>
          <w:rFonts w:ascii="Arial" w:hAnsi="Arial" w:cs="Arial"/>
          <w:sz w:val="24"/>
          <w:szCs w:val="24"/>
        </w:rPr>
        <w:t>, fixadas com base no valor total da contratação, quais sejam:</w:t>
      </w:r>
    </w:p>
    <w:p w14:paraId="41702618"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r w:rsidRPr="00D45130">
        <w:rPr>
          <w:rFonts w:ascii="Arial" w:hAnsi="Arial" w:cs="Arial"/>
          <w:sz w:val="24"/>
          <w:szCs w:val="24"/>
        </w:rPr>
        <w:t>;</w:t>
      </w:r>
    </w:p>
    <w:p w14:paraId="067249ED"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698ACF74"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D45847D"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EF85FBD"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597DB591"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46AB68B2" w14:textId="77777777" w:rsidR="00AF290F" w:rsidRPr="00D32B54"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38DC5985" w14:textId="77777777" w:rsidR="00AF290F" w:rsidRPr="00A01135"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8630985"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w:t>
      </w:r>
    </w:p>
    <w:p w14:paraId="0A713B17" w14:textId="77777777" w:rsidR="00AF290F" w:rsidRPr="00A01135"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34F499ED" w14:textId="77777777" w:rsidR="00AF290F" w:rsidRPr="00A01135"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6C1F842" w14:textId="77777777" w:rsidR="00AF290F"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7A5DC9AD"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7B0ED98C" w14:textId="77777777" w:rsidR="00AF290F"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03BCB8B0"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7A05EFE8" w14:textId="77777777" w:rsidR="00AF290F" w:rsidRPr="009E2026" w:rsidRDefault="00AF290F" w:rsidP="00AF290F">
      <w:pPr>
        <w:jc w:val="center"/>
        <w:rPr>
          <w:rFonts w:ascii="Arial" w:hAnsi="Arial" w:cs="Arial"/>
          <w:sz w:val="16"/>
          <w:szCs w:val="16"/>
        </w:rPr>
      </w:pPr>
      <w:r w:rsidRPr="00D45130">
        <w:rPr>
          <w:rFonts w:ascii="Arial" w:hAnsi="Arial" w:cs="Arial"/>
          <w:b/>
          <w:bCs/>
          <w:i/>
          <w:sz w:val="24"/>
          <w:szCs w:val="24"/>
        </w:rPr>
        <w:t xml:space="preserve">DA DOTAÇÃO ORÇAMENTÁRIA </w:t>
      </w:r>
    </w:p>
    <w:p w14:paraId="50D18B6B"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11DE76B1"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1E7C3095" w14:textId="77777777" w:rsidR="00AF290F" w:rsidRPr="009E2026" w:rsidRDefault="00AF290F" w:rsidP="00AF290F">
      <w:pPr>
        <w:jc w:val="center"/>
        <w:rPr>
          <w:rFonts w:ascii="Arial" w:hAnsi="Arial" w:cs="Arial"/>
          <w:w w:val="98"/>
          <w:sz w:val="16"/>
          <w:szCs w:val="16"/>
        </w:rPr>
      </w:pPr>
      <w:r w:rsidRPr="00170F32">
        <w:rPr>
          <w:rFonts w:ascii="Arial" w:hAnsi="Arial" w:cs="Arial"/>
          <w:b/>
          <w:bCs/>
          <w:i/>
          <w:sz w:val="24"/>
          <w:szCs w:val="24"/>
        </w:rPr>
        <w:t>DO CONTRATO</w:t>
      </w:r>
    </w:p>
    <w:p w14:paraId="1D607429" w14:textId="77777777" w:rsidR="00AF290F" w:rsidRDefault="00AF290F" w:rsidP="00AF290F">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18550CEF" w14:textId="77777777" w:rsidR="00AF290F" w:rsidRPr="00BA5695" w:rsidRDefault="00AF290F" w:rsidP="00AF290F">
      <w:pPr>
        <w:spacing w:before="240" w:after="240" w:line="276" w:lineRule="auto"/>
        <w:jc w:val="both"/>
        <w:rPr>
          <w:rFonts w:ascii="Arial" w:hAnsi="Arial" w:cs="Arial"/>
          <w:bCs/>
          <w:sz w:val="24"/>
          <w:szCs w:val="24"/>
        </w:rPr>
      </w:pPr>
      <w:r>
        <w:rPr>
          <w:rFonts w:ascii="Arial" w:hAnsi="Arial" w:cs="Arial"/>
          <w:bCs/>
          <w:w w:val="98"/>
          <w:sz w:val="24"/>
          <w:szCs w:val="24"/>
        </w:rPr>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11DDDD9B" w14:textId="77777777" w:rsidR="00AF290F" w:rsidRDefault="00AF290F" w:rsidP="00AF290F">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1" w:history="1">
        <w:r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078B404E" w14:textId="77777777" w:rsidR="00AF290F" w:rsidRPr="00E7525D" w:rsidRDefault="00AF290F" w:rsidP="00AF290F">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Se o licitante vencedor se recusar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Pr>
          <w:rFonts w:ascii="Arial" w:hAnsi="Arial" w:cs="Arial"/>
          <w:sz w:val="24"/>
          <w:szCs w:val="24"/>
        </w:rPr>
        <w:t>14.133/2021</w:t>
      </w:r>
      <w:r w:rsidRPr="00E7525D">
        <w:rPr>
          <w:rFonts w:ascii="Arial" w:hAnsi="Arial" w:cs="Arial"/>
          <w:sz w:val="24"/>
          <w:szCs w:val="24"/>
        </w:rPr>
        <w:t xml:space="preserve"> e demais disposições vigentes.</w:t>
      </w:r>
    </w:p>
    <w:p w14:paraId="042E9E45" w14:textId="77777777" w:rsidR="00AF290F" w:rsidRPr="00BA5695" w:rsidRDefault="00AF290F" w:rsidP="00AF290F">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0B7A7DCF" w14:textId="77777777" w:rsidR="00AF290F" w:rsidRDefault="00AF290F" w:rsidP="00AF290F">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75391F46" w14:textId="77777777" w:rsidR="00AF290F" w:rsidRPr="00FF2730" w:rsidRDefault="00AF290F" w:rsidP="00AF290F">
      <w:pPr>
        <w:jc w:val="both"/>
        <w:rPr>
          <w:sz w:val="24"/>
          <w:szCs w:val="24"/>
        </w:rPr>
      </w:pPr>
      <w:r w:rsidRPr="0093112D">
        <w:rPr>
          <w:rFonts w:ascii="Arial" w:hAnsi="Arial" w:cs="Arial"/>
          <w:sz w:val="24"/>
          <w:szCs w:val="24"/>
        </w:rPr>
        <w:lastRenderedPageBreak/>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2B71BFA9" w14:textId="77777777" w:rsidR="00AF290F" w:rsidRDefault="00AF290F" w:rsidP="00AF290F">
      <w:pPr>
        <w:spacing w:line="276" w:lineRule="auto"/>
        <w:jc w:val="both"/>
        <w:rPr>
          <w:rFonts w:ascii="Arial" w:hAnsi="Arial" w:cs="Arial"/>
          <w:sz w:val="24"/>
          <w:szCs w:val="24"/>
        </w:rPr>
      </w:pPr>
    </w:p>
    <w:p w14:paraId="45D27A5B" w14:textId="77777777" w:rsidR="00AF290F" w:rsidRDefault="00AF290F" w:rsidP="00AF290F">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36ACC53C" w14:textId="77777777" w:rsidR="00AF290F" w:rsidRPr="0093112D" w:rsidRDefault="00AF290F" w:rsidP="00AF290F">
      <w:pPr>
        <w:jc w:val="both"/>
        <w:rPr>
          <w:sz w:val="24"/>
          <w:szCs w:val="24"/>
        </w:rPr>
      </w:pPr>
    </w:p>
    <w:p w14:paraId="1D174FE9" w14:textId="77777777" w:rsidR="00AF290F" w:rsidRDefault="00AF290F" w:rsidP="00AF290F">
      <w:pPr>
        <w:spacing w:before="240" w:after="240" w:line="276" w:lineRule="auto"/>
        <w:jc w:val="both"/>
        <w:rPr>
          <w:rFonts w:ascii="Arial" w:hAnsi="Arial" w:cs="Arial"/>
          <w:sz w:val="24"/>
          <w:szCs w:val="24"/>
        </w:rPr>
      </w:pPr>
      <w:r w:rsidRPr="0093112D">
        <w:rPr>
          <w:rFonts w:ascii="Arial" w:hAnsi="Arial" w:cs="Arial"/>
          <w:sz w:val="24"/>
          <w:szCs w:val="24"/>
        </w:rPr>
        <w:t>15.6.</w:t>
      </w:r>
      <w:r>
        <w:rPr>
          <w:rFonts w:ascii="Arial" w:hAnsi="Arial" w:cs="Arial"/>
          <w:b/>
          <w:bCs/>
          <w:sz w:val="24"/>
          <w:szCs w:val="24"/>
        </w:rPr>
        <w:t xml:space="preserve"> A empresa contratada não poderá alegar desconhecimento do contrato enviado para o e-mail oficial.</w:t>
      </w:r>
    </w:p>
    <w:p w14:paraId="22617191" w14:textId="77777777" w:rsidR="00AF290F" w:rsidRDefault="00AF290F" w:rsidP="00AF290F">
      <w:pPr>
        <w:spacing w:before="240" w:after="240" w:line="276" w:lineRule="auto"/>
        <w:jc w:val="both"/>
        <w:rPr>
          <w:rFonts w:ascii="Arial" w:hAnsi="Arial" w:cs="Arial"/>
          <w:b/>
          <w:bCs/>
          <w:i/>
          <w:sz w:val="24"/>
          <w:szCs w:val="24"/>
        </w:rPr>
      </w:pPr>
      <w:r w:rsidRPr="00BA5695">
        <w:rPr>
          <w:rFonts w:ascii="Arial" w:hAnsi="Arial" w:cs="Arial"/>
          <w:bCs/>
          <w:sz w:val="24"/>
          <w:szCs w:val="24"/>
        </w:rPr>
        <w:t>15.</w:t>
      </w:r>
      <w:r>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Pr>
          <w:rFonts w:ascii="Arial" w:hAnsi="Arial" w:cs="Arial"/>
          <w:sz w:val="24"/>
          <w:szCs w:val="24"/>
        </w:rPr>
        <w:t>7</w:t>
      </w:r>
      <w:r w:rsidRPr="00DC1B18">
        <w:rPr>
          <w:rFonts w:ascii="Arial" w:hAnsi="Arial" w:cs="Arial"/>
          <w:sz w:val="24"/>
          <w:szCs w:val="24"/>
        </w:rPr>
        <w:t>, desta Prefeitura.</w:t>
      </w:r>
    </w:p>
    <w:p w14:paraId="0F4E8BF0" w14:textId="77777777" w:rsidR="00AF290F" w:rsidRPr="00D45130" w:rsidRDefault="00AF290F" w:rsidP="00AF290F">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535B3BDF" w14:textId="77777777" w:rsidR="00AF290F" w:rsidRPr="009E2026" w:rsidRDefault="00AF290F" w:rsidP="00AF290F">
      <w:pPr>
        <w:jc w:val="center"/>
        <w:rPr>
          <w:rFonts w:ascii="Arial" w:hAnsi="Arial" w:cs="Arial"/>
          <w:sz w:val="24"/>
          <w:szCs w:val="24"/>
        </w:rPr>
      </w:pPr>
      <w:r w:rsidRPr="00170F32">
        <w:rPr>
          <w:rFonts w:ascii="Arial" w:hAnsi="Arial" w:cs="Arial"/>
          <w:b/>
          <w:bCs/>
          <w:i/>
          <w:sz w:val="24"/>
          <w:szCs w:val="24"/>
        </w:rPr>
        <w:t>DA FISCALIZAÇÃO DO FORNECIMENTO</w:t>
      </w:r>
    </w:p>
    <w:p w14:paraId="6E14B100" w14:textId="77777777" w:rsidR="00AF290F" w:rsidRDefault="00AF290F" w:rsidP="00AF290F">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produtos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2AD748C8" w14:textId="77777777" w:rsidR="00AF290F" w:rsidRPr="009E2026" w:rsidRDefault="00AF290F" w:rsidP="00AF290F">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200FFD32" w14:textId="77777777" w:rsidR="00AF290F" w:rsidRPr="003F2E7D" w:rsidRDefault="00AF290F" w:rsidP="00AF290F">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640"/>
        <w:gridCol w:w="2282"/>
      </w:tblGrid>
      <w:tr w:rsidR="00AF290F" w:rsidRPr="001C5078" w14:paraId="53989F61" w14:textId="77777777" w:rsidTr="0049444D">
        <w:trPr>
          <w:trHeight w:val="300"/>
        </w:trPr>
        <w:tc>
          <w:tcPr>
            <w:tcW w:w="3850" w:type="pct"/>
            <w:tcBorders>
              <w:top w:val="nil"/>
              <w:left w:val="nil"/>
            </w:tcBorders>
            <w:shd w:val="pct20" w:color="000000" w:fill="FFFFFF"/>
          </w:tcPr>
          <w:p w14:paraId="20712728" w14:textId="77777777" w:rsidR="00AF290F" w:rsidRPr="00170F32" w:rsidRDefault="00AF290F" w:rsidP="0049444D">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2FF7E1A7" w14:textId="77777777" w:rsidR="00AF290F" w:rsidRPr="00170F32" w:rsidRDefault="00AF290F" w:rsidP="0049444D">
            <w:pPr>
              <w:jc w:val="center"/>
              <w:rPr>
                <w:rFonts w:ascii="Arial" w:hAnsi="Arial" w:cs="Arial"/>
                <w:b/>
                <w:bCs/>
                <w:i/>
                <w:sz w:val="24"/>
                <w:szCs w:val="24"/>
              </w:rPr>
            </w:pPr>
            <w:r w:rsidRPr="00170F32">
              <w:rPr>
                <w:rFonts w:ascii="Arial" w:hAnsi="Arial" w:cs="Arial"/>
                <w:b/>
                <w:bCs/>
                <w:i/>
                <w:sz w:val="24"/>
                <w:szCs w:val="24"/>
              </w:rPr>
              <w:t>MATRÍCULA</w:t>
            </w:r>
          </w:p>
        </w:tc>
      </w:tr>
      <w:tr w:rsidR="00AF290F" w:rsidRPr="001C5078" w14:paraId="6FCFB435" w14:textId="77777777" w:rsidTr="0049444D">
        <w:trPr>
          <w:trHeight w:val="300"/>
        </w:trPr>
        <w:tc>
          <w:tcPr>
            <w:tcW w:w="3850" w:type="pct"/>
            <w:tcBorders>
              <w:left w:val="nil"/>
            </w:tcBorders>
            <w:shd w:val="pct5" w:color="000000" w:fill="FFFFFF"/>
          </w:tcPr>
          <w:p w14:paraId="212732AB" w14:textId="77777777" w:rsidR="00AF290F" w:rsidRPr="00170F32" w:rsidRDefault="00AF290F" w:rsidP="0049444D">
            <w:pPr>
              <w:jc w:val="center"/>
              <w:rPr>
                <w:rFonts w:ascii="Arial" w:hAnsi="Arial" w:cs="Arial"/>
                <w:b/>
                <w:bCs/>
                <w:i/>
                <w:sz w:val="24"/>
                <w:szCs w:val="24"/>
              </w:rPr>
            </w:pPr>
          </w:p>
        </w:tc>
        <w:tc>
          <w:tcPr>
            <w:tcW w:w="1150" w:type="pct"/>
            <w:tcBorders>
              <w:right w:val="nil"/>
            </w:tcBorders>
            <w:shd w:val="pct5" w:color="000000" w:fill="FFFFFF"/>
            <w:noWrap/>
          </w:tcPr>
          <w:p w14:paraId="77CF8935" w14:textId="77777777" w:rsidR="00AF290F" w:rsidRPr="00170F32" w:rsidRDefault="00AF290F" w:rsidP="0049444D">
            <w:pPr>
              <w:jc w:val="center"/>
              <w:rPr>
                <w:rFonts w:ascii="Arial" w:hAnsi="Arial" w:cs="Arial"/>
                <w:b/>
                <w:bCs/>
                <w:i/>
                <w:sz w:val="24"/>
                <w:szCs w:val="24"/>
              </w:rPr>
            </w:pPr>
          </w:p>
        </w:tc>
      </w:tr>
    </w:tbl>
    <w:p w14:paraId="0E413C22" w14:textId="77777777" w:rsidR="00AF290F" w:rsidRDefault="00AF290F" w:rsidP="00AF290F">
      <w:pPr>
        <w:jc w:val="center"/>
        <w:rPr>
          <w:rFonts w:ascii="Arial" w:hAnsi="Arial" w:cs="Arial"/>
          <w:b/>
          <w:bCs/>
          <w:i/>
          <w:sz w:val="24"/>
          <w:szCs w:val="24"/>
        </w:rPr>
      </w:pPr>
    </w:p>
    <w:p w14:paraId="77ACA6F6" w14:textId="77777777" w:rsidR="00AF290F" w:rsidRDefault="00AF290F" w:rsidP="00AF290F">
      <w:pPr>
        <w:jc w:val="center"/>
        <w:rPr>
          <w:rFonts w:ascii="Arial" w:hAnsi="Arial" w:cs="Arial"/>
          <w:b/>
          <w:bCs/>
          <w:i/>
          <w:sz w:val="24"/>
          <w:szCs w:val="24"/>
        </w:rPr>
      </w:pPr>
    </w:p>
    <w:p w14:paraId="358E1791" w14:textId="77777777" w:rsidR="00AF290F" w:rsidRDefault="00AF290F" w:rsidP="00AF290F">
      <w:pPr>
        <w:jc w:val="center"/>
        <w:rPr>
          <w:rFonts w:ascii="Arial" w:hAnsi="Arial" w:cs="Arial"/>
          <w:b/>
          <w:bCs/>
          <w:i/>
          <w:sz w:val="24"/>
          <w:szCs w:val="24"/>
        </w:rPr>
      </w:pPr>
    </w:p>
    <w:p w14:paraId="272AD43E" w14:textId="77777777" w:rsidR="00AF290F" w:rsidRDefault="00AF290F" w:rsidP="00AF290F">
      <w:pPr>
        <w:jc w:val="center"/>
        <w:rPr>
          <w:rFonts w:ascii="Arial" w:hAnsi="Arial" w:cs="Arial"/>
          <w:b/>
          <w:bCs/>
          <w:i/>
          <w:sz w:val="24"/>
          <w:szCs w:val="24"/>
        </w:rPr>
      </w:pPr>
    </w:p>
    <w:p w14:paraId="311D1BB3" w14:textId="77777777" w:rsidR="00AF290F" w:rsidRDefault="00AF290F" w:rsidP="00AF290F">
      <w:pPr>
        <w:jc w:val="center"/>
        <w:rPr>
          <w:rFonts w:ascii="Arial" w:hAnsi="Arial" w:cs="Arial"/>
          <w:b/>
          <w:bCs/>
          <w:i/>
          <w:sz w:val="24"/>
          <w:szCs w:val="24"/>
        </w:rPr>
      </w:pPr>
    </w:p>
    <w:p w14:paraId="44BC7F50" w14:textId="77777777" w:rsidR="00AF290F" w:rsidRDefault="00AF290F" w:rsidP="00AF290F">
      <w:pPr>
        <w:jc w:val="center"/>
        <w:rPr>
          <w:rFonts w:ascii="Arial" w:hAnsi="Arial" w:cs="Arial"/>
          <w:b/>
          <w:bCs/>
          <w:i/>
          <w:sz w:val="24"/>
          <w:szCs w:val="24"/>
        </w:rPr>
      </w:pPr>
    </w:p>
    <w:p w14:paraId="0E6CFF60" w14:textId="77777777" w:rsidR="00AF290F" w:rsidRPr="00286CF3" w:rsidRDefault="00AF290F" w:rsidP="00AF290F">
      <w:pPr>
        <w:jc w:val="center"/>
        <w:rPr>
          <w:rFonts w:ascii="Arial" w:hAnsi="Arial" w:cs="Arial"/>
          <w:b/>
          <w:bCs/>
          <w:i/>
          <w:sz w:val="24"/>
          <w:szCs w:val="24"/>
        </w:rPr>
      </w:pPr>
      <w:r w:rsidRPr="00286CF3">
        <w:rPr>
          <w:rFonts w:ascii="Arial" w:hAnsi="Arial" w:cs="Arial"/>
          <w:b/>
          <w:bCs/>
          <w:i/>
          <w:sz w:val="24"/>
          <w:szCs w:val="24"/>
        </w:rPr>
        <w:lastRenderedPageBreak/>
        <w:t xml:space="preserve">CLÁUSULA DÉCIMA </w:t>
      </w:r>
      <w:r>
        <w:rPr>
          <w:rFonts w:ascii="Arial" w:hAnsi="Arial" w:cs="Arial"/>
          <w:b/>
          <w:bCs/>
          <w:i/>
          <w:sz w:val="24"/>
          <w:szCs w:val="24"/>
        </w:rPr>
        <w:t>SÉTIMA</w:t>
      </w:r>
    </w:p>
    <w:p w14:paraId="068DBB27" w14:textId="77777777" w:rsidR="00AF290F" w:rsidRPr="00170F32" w:rsidRDefault="00AF290F" w:rsidP="00AF290F">
      <w:pPr>
        <w:jc w:val="center"/>
        <w:rPr>
          <w:rFonts w:ascii="Arial" w:hAnsi="Arial" w:cs="Arial"/>
          <w:b/>
          <w:bCs/>
          <w:i/>
          <w:sz w:val="24"/>
          <w:szCs w:val="24"/>
        </w:rPr>
      </w:pPr>
      <w:r w:rsidRPr="00170F32">
        <w:rPr>
          <w:rFonts w:ascii="Arial" w:hAnsi="Arial" w:cs="Arial"/>
          <w:b/>
          <w:bCs/>
          <w:i/>
          <w:sz w:val="24"/>
          <w:szCs w:val="24"/>
        </w:rPr>
        <w:t>VINCULAÇÃO AO EDITAL</w:t>
      </w:r>
    </w:p>
    <w:p w14:paraId="06518044" w14:textId="3AD69590" w:rsidR="00AF290F" w:rsidRPr="003F2E7D" w:rsidRDefault="00AF290F" w:rsidP="00AF290F">
      <w:pPr>
        <w:autoSpaceDE w:val="0"/>
        <w:autoSpaceDN w:val="0"/>
        <w:adjustRightInd w:val="0"/>
        <w:spacing w:before="240" w:after="240" w:line="276" w:lineRule="auto"/>
        <w:jc w:val="both"/>
        <w:rPr>
          <w:rFonts w:ascii="Arial" w:hAnsi="Arial" w:cs="Arial"/>
          <w:w w:val="98"/>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031/2025</w:t>
      </w:r>
      <w:r w:rsidRPr="00286CF3">
        <w:rPr>
          <w:rFonts w:ascii="Arial" w:hAnsi="Arial" w:cs="Arial"/>
          <w:sz w:val="24"/>
          <w:szCs w:val="24"/>
        </w:rPr>
        <w:t>, com fundamento na Lei nº</w:t>
      </w:r>
      <w:r>
        <w:rPr>
          <w:rFonts w:ascii="Arial" w:hAnsi="Arial" w:cs="Arial"/>
          <w:sz w:val="24"/>
          <w:szCs w:val="24"/>
        </w:rPr>
        <w:t xml:space="preserve"> 14.133/2021 </w:t>
      </w:r>
      <w:r w:rsidRPr="00286CF3">
        <w:rPr>
          <w:rFonts w:ascii="Arial" w:hAnsi="Arial" w:cs="Arial"/>
          <w:sz w:val="24"/>
          <w:szCs w:val="24"/>
        </w:rPr>
        <w:t>e alterações posteriores, no que couber.</w:t>
      </w:r>
    </w:p>
    <w:p w14:paraId="7FB273E9" w14:textId="77777777" w:rsidR="00AF290F" w:rsidRPr="00286CF3" w:rsidRDefault="00AF290F" w:rsidP="00AF290F">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OITAVA</w:t>
      </w:r>
    </w:p>
    <w:p w14:paraId="7C15AF39" w14:textId="77777777" w:rsidR="00AF290F" w:rsidRPr="00A01135" w:rsidRDefault="00AF290F" w:rsidP="00AF290F">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66F00807"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2170EB28" w14:textId="77777777"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03FA259E" w14:textId="77777777" w:rsidR="00AF290F" w:rsidRPr="00286CF3" w:rsidRDefault="00AF290F" w:rsidP="00AF290F">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t xml:space="preserve">condições de habilitação e qualificação exigidas na licitação e a cumprir fielmente as cláusulas ora avençadas, bem como as normas previstas na Lei </w:t>
      </w:r>
      <w:r>
        <w:rPr>
          <w:rFonts w:ascii="Arial" w:hAnsi="Arial" w:cs="Arial"/>
          <w:sz w:val="24"/>
          <w:szCs w:val="24"/>
        </w:rPr>
        <w:t>14.133/21</w:t>
      </w:r>
      <w:r w:rsidRPr="00286CF3">
        <w:rPr>
          <w:rFonts w:ascii="Arial" w:hAnsi="Arial" w:cs="Arial"/>
          <w:sz w:val="24"/>
          <w:szCs w:val="24"/>
        </w:rPr>
        <w:t xml:space="preserve"> e legislação complementar;</w:t>
      </w:r>
    </w:p>
    <w:p w14:paraId="2E81C7D6" w14:textId="20A55DEF" w:rsidR="00AF290F" w:rsidRPr="00D32B54" w:rsidRDefault="00AF290F" w:rsidP="00AF290F">
      <w:pPr>
        <w:spacing w:before="240" w:after="240" w:line="276" w:lineRule="auto"/>
        <w:jc w:val="both"/>
        <w:rPr>
          <w:rFonts w:ascii="Arial" w:hAnsi="Arial" w:cs="Arial"/>
          <w:sz w:val="24"/>
          <w:szCs w:val="24"/>
        </w:rPr>
      </w:pPr>
      <w:r w:rsidRPr="00D32B54">
        <w:rPr>
          <w:rFonts w:ascii="Arial" w:hAnsi="Arial" w:cs="Arial"/>
          <w:sz w:val="24"/>
          <w:szCs w:val="24"/>
        </w:rPr>
        <w:t xml:space="preserve">III. Vinculam-se a esta Ata, para fins de análise técnica, jurídica e decisão superior o Edital de Pregão Eletrônico nº </w:t>
      </w:r>
      <w:r>
        <w:rPr>
          <w:rFonts w:ascii="Arial" w:hAnsi="Arial" w:cs="Arial"/>
          <w:sz w:val="24"/>
          <w:szCs w:val="24"/>
        </w:rPr>
        <w:t>031</w:t>
      </w:r>
      <w:r w:rsidRPr="00D32B54">
        <w:rPr>
          <w:rFonts w:ascii="Arial" w:hAnsi="Arial" w:cs="Arial"/>
          <w:sz w:val="24"/>
          <w:szCs w:val="24"/>
        </w:rPr>
        <w:t>/202</w:t>
      </w:r>
      <w:r>
        <w:rPr>
          <w:rFonts w:ascii="Arial" w:hAnsi="Arial" w:cs="Arial"/>
          <w:sz w:val="24"/>
          <w:szCs w:val="24"/>
        </w:rPr>
        <w:t>5</w:t>
      </w:r>
      <w:r w:rsidRPr="00D32B54">
        <w:rPr>
          <w:rFonts w:ascii="Arial" w:hAnsi="Arial" w:cs="Arial"/>
          <w:sz w:val="24"/>
          <w:szCs w:val="24"/>
        </w:rPr>
        <w:t xml:space="preserve"> seus anexos e a proposta da contratada.</w:t>
      </w:r>
    </w:p>
    <w:p w14:paraId="43DC2160" w14:textId="77777777" w:rsidR="00AF290F" w:rsidRDefault="00AF290F" w:rsidP="00AF290F">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6EF94866" w14:textId="77777777" w:rsidR="00AF290F" w:rsidRPr="00286CF3" w:rsidRDefault="00AF290F" w:rsidP="00AF290F">
      <w:pPr>
        <w:jc w:val="center"/>
        <w:rPr>
          <w:rFonts w:ascii="Arial" w:hAnsi="Arial" w:cs="Arial"/>
          <w:b/>
          <w:bCs/>
          <w:i/>
          <w:sz w:val="24"/>
          <w:szCs w:val="24"/>
        </w:rPr>
      </w:pPr>
      <w:r w:rsidRPr="00286CF3">
        <w:rPr>
          <w:rFonts w:ascii="Arial" w:hAnsi="Arial" w:cs="Arial"/>
          <w:b/>
          <w:bCs/>
          <w:i/>
          <w:sz w:val="24"/>
          <w:szCs w:val="24"/>
        </w:rPr>
        <w:t xml:space="preserve">CLÁUSULA </w:t>
      </w:r>
      <w:r>
        <w:rPr>
          <w:rFonts w:ascii="Arial" w:hAnsi="Arial" w:cs="Arial"/>
          <w:b/>
          <w:bCs/>
          <w:i/>
          <w:sz w:val="24"/>
          <w:szCs w:val="24"/>
        </w:rPr>
        <w:t>DÉCIMA NONA</w:t>
      </w:r>
    </w:p>
    <w:p w14:paraId="6C5B59CD" w14:textId="77777777" w:rsidR="00AF290F" w:rsidRPr="00286CF3" w:rsidRDefault="00AF290F" w:rsidP="00AF290F">
      <w:pPr>
        <w:jc w:val="center"/>
        <w:rPr>
          <w:rFonts w:ascii="Arial" w:hAnsi="Arial" w:cs="Arial"/>
          <w:b/>
          <w:bCs/>
          <w:i/>
          <w:sz w:val="24"/>
          <w:szCs w:val="24"/>
        </w:rPr>
      </w:pPr>
      <w:r w:rsidRPr="00286CF3">
        <w:rPr>
          <w:rFonts w:ascii="Arial" w:hAnsi="Arial" w:cs="Arial"/>
          <w:b/>
          <w:bCs/>
          <w:i/>
          <w:sz w:val="24"/>
          <w:szCs w:val="24"/>
        </w:rPr>
        <w:t xml:space="preserve">DO FORO </w:t>
      </w:r>
    </w:p>
    <w:p w14:paraId="07910B48" w14:textId="0A5FB365" w:rsidR="00AF290F" w:rsidRPr="00D32B54" w:rsidRDefault="00AF290F" w:rsidP="00AF290F">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 xml:space="preserve">.1. As partes contratantes elegem o foro da Comarca de </w:t>
      </w:r>
      <w:r>
        <w:rPr>
          <w:rFonts w:ascii="Arial" w:hAnsi="Arial" w:cs="Arial"/>
          <w:sz w:val="24"/>
          <w:szCs w:val="24"/>
        </w:rPr>
        <w:t xml:space="preserve">Marcelândia-MT, </w:t>
      </w:r>
      <w:r w:rsidRPr="00D32B54">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626A7BBB" w14:textId="2B57BC68" w:rsidR="00AF290F" w:rsidRPr="00D32B54" w:rsidRDefault="00AF290F" w:rsidP="00AF290F">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 xml:space="preserve">.2. E por estarem de acordo, as partes firmam a presente, em </w:t>
      </w:r>
      <w:r>
        <w:rPr>
          <w:rFonts w:ascii="Arial" w:hAnsi="Arial" w:cs="Arial"/>
          <w:sz w:val="24"/>
          <w:szCs w:val="24"/>
        </w:rPr>
        <w:t>02 (duas)</w:t>
      </w:r>
      <w:r w:rsidRPr="00D32B54">
        <w:rPr>
          <w:rFonts w:ascii="Arial" w:hAnsi="Arial" w:cs="Arial"/>
          <w:sz w:val="24"/>
          <w:szCs w:val="24"/>
        </w:rPr>
        <w:t xml:space="preserve"> vias de igual teor e forma para um só efeito legal, ficando uma via arquivada na sede da CONTRATANTE, na forma d</w:t>
      </w:r>
      <w:r>
        <w:rPr>
          <w:rFonts w:ascii="Arial" w:hAnsi="Arial" w:cs="Arial"/>
          <w:sz w:val="24"/>
          <w:szCs w:val="24"/>
        </w:rPr>
        <w:t xml:space="preserve">a </w:t>
      </w:r>
      <w:r w:rsidRPr="00D32B54">
        <w:rPr>
          <w:rFonts w:ascii="Arial" w:hAnsi="Arial" w:cs="Arial"/>
          <w:sz w:val="24"/>
          <w:szCs w:val="24"/>
        </w:rPr>
        <w:t xml:space="preserve">Lei </w:t>
      </w:r>
      <w:r>
        <w:rPr>
          <w:rFonts w:ascii="Arial" w:hAnsi="Arial" w:cs="Arial"/>
          <w:sz w:val="24"/>
          <w:szCs w:val="24"/>
        </w:rPr>
        <w:t>nº 14.133/2021</w:t>
      </w:r>
      <w:r w:rsidRPr="00D32B54">
        <w:rPr>
          <w:rFonts w:ascii="Arial" w:hAnsi="Arial" w:cs="Arial"/>
          <w:sz w:val="24"/>
          <w:szCs w:val="24"/>
        </w:rPr>
        <w:t>.</w:t>
      </w:r>
    </w:p>
    <w:p w14:paraId="2A19A614" w14:textId="77777777" w:rsidR="00AF290F" w:rsidRPr="00D45130" w:rsidRDefault="00AF290F" w:rsidP="00AF290F">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2025</w:t>
      </w:r>
    </w:p>
    <w:p w14:paraId="6991CDD4" w14:textId="35050B62" w:rsidR="008A0314" w:rsidRDefault="00AF290F" w:rsidP="00AF290F">
      <w:pPr>
        <w:autoSpaceDE w:val="0"/>
        <w:autoSpaceDN w:val="0"/>
        <w:adjustRightInd w:val="0"/>
        <w:spacing w:line="276" w:lineRule="auto"/>
        <w:jc w:val="both"/>
        <w:rPr>
          <w:rFonts w:ascii="Arial" w:hAnsi="Arial" w:cs="Arial"/>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1858D3D0" w14:textId="77777777" w:rsidR="008A0314" w:rsidRDefault="008A0314" w:rsidP="008A0314">
      <w:pPr>
        <w:autoSpaceDE w:val="0"/>
        <w:autoSpaceDN w:val="0"/>
        <w:adjustRightInd w:val="0"/>
        <w:spacing w:line="276" w:lineRule="auto"/>
        <w:jc w:val="both"/>
        <w:rPr>
          <w:rFonts w:ascii="Arial" w:hAnsi="Arial" w:cs="Arial"/>
          <w:sz w:val="24"/>
          <w:szCs w:val="24"/>
        </w:rPr>
      </w:pPr>
    </w:p>
    <w:p w14:paraId="3FA4D256" w14:textId="17575BD2" w:rsidR="00DF1AED" w:rsidRPr="00D521A2" w:rsidRDefault="00DF1AED" w:rsidP="00DF1AED">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sidR="00AF290F">
        <w:rPr>
          <w:rFonts w:ascii="Arial" w:hAnsi="Arial" w:cs="Arial"/>
          <w:b/>
          <w:bCs/>
          <w:color w:val="000000"/>
          <w:sz w:val="26"/>
          <w:szCs w:val="26"/>
        </w:rPr>
        <w:t>31</w:t>
      </w:r>
      <w:r>
        <w:rPr>
          <w:rFonts w:ascii="Arial" w:hAnsi="Arial" w:cs="Arial"/>
          <w:b/>
          <w:bCs/>
          <w:color w:val="000000"/>
          <w:sz w:val="26"/>
          <w:szCs w:val="26"/>
        </w:rPr>
        <w:t>/202</w:t>
      </w:r>
      <w:r w:rsidR="00AF290F">
        <w:rPr>
          <w:rFonts w:ascii="Arial" w:hAnsi="Arial" w:cs="Arial"/>
          <w:b/>
          <w:bCs/>
          <w:color w:val="000000"/>
          <w:sz w:val="26"/>
          <w:szCs w:val="26"/>
        </w:rPr>
        <w:t>5</w:t>
      </w:r>
    </w:p>
    <w:p w14:paraId="3126000A" w14:textId="5FE3B46D" w:rsidR="00DF1AED" w:rsidRPr="0073352E" w:rsidRDefault="00DF1AED" w:rsidP="00DF1AED">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V</w:t>
      </w:r>
      <w:r w:rsidRPr="0073352E">
        <w:rPr>
          <w:rFonts w:ascii="Arial" w:hAnsi="Arial" w:cs="Arial"/>
          <w:b/>
          <w:w w:val="98"/>
          <w:sz w:val="26"/>
          <w:szCs w:val="26"/>
        </w:rPr>
        <w:t xml:space="preserve"> – MODELO DE FICHA DE SOLICITAÇÃO DE CADASTRO</w:t>
      </w:r>
    </w:p>
    <w:p w14:paraId="19DC4E76" w14:textId="77777777" w:rsidR="00DF1AED" w:rsidRDefault="00DF1AED" w:rsidP="00DF1AED">
      <w:pPr>
        <w:tabs>
          <w:tab w:val="left" w:pos="2445"/>
        </w:tabs>
        <w:rPr>
          <w:rFonts w:ascii="Arial" w:hAnsi="Arial" w:cs="Arial"/>
          <w:sz w:val="23"/>
          <w:szCs w:val="23"/>
        </w:rPr>
      </w:pPr>
    </w:p>
    <w:p w14:paraId="33BABBA4" w14:textId="77777777" w:rsidR="00DF1AED" w:rsidRDefault="00DF1AED" w:rsidP="00DF1AED">
      <w:pPr>
        <w:tabs>
          <w:tab w:val="left" w:pos="2445"/>
        </w:tabs>
        <w:rPr>
          <w:rFonts w:ascii="Arial" w:hAnsi="Arial" w:cs="Arial"/>
          <w:sz w:val="23"/>
          <w:szCs w:val="23"/>
        </w:rPr>
      </w:pPr>
    </w:p>
    <w:p w14:paraId="1DBD53F4" w14:textId="77777777" w:rsidR="00DF1AED" w:rsidRDefault="00DF1AED" w:rsidP="00DF1AED">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034A7529" w14:textId="77777777" w:rsidR="00DF1AED" w:rsidRDefault="00DF1AED" w:rsidP="00DF1AED">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5A7D5E3D" w14:textId="77777777" w:rsidR="00DF1AED" w:rsidRDefault="00DF1AED" w:rsidP="00DF1AED">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16953AC8" w14:textId="77777777" w:rsidR="00DF1AED" w:rsidRDefault="00DF1AED" w:rsidP="00DF1AED">
      <w:pPr>
        <w:tabs>
          <w:tab w:val="left" w:pos="2445"/>
        </w:tabs>
        <w:rPr>
          <w:rFonts w:ascii="Arial" w:hAnsi="Arial" w:cs="Arial"/>
          <w:sz w:val="23"/>
          <w:szCs w:val="23"/>
        </w:rPr>
      </w:pPr>
    </w:p>
    <w:p w14:paraId="75FCD55B" w14:textId="77777777" w:rsidR="00DF1AED" w:rsidRDefault="00DF1AED" w:rsidP="00DF1AED">
      <w:pPr>
        <w:tabs>
          <w:tab w:val="left" w:pos="2445"/>
        </w:tabs>
        <w:rPr>
          <w:rFonts w:ascii="Arial" w:hAnsi="Arial" w:cs="Arial"/>
          <w:sz w:val="23"/>
          <w:szCs w:val="23"/>
        </w:rPr>
      </w:pPr>
    </w:p>
    <w:p w14:paraId="7F9207EE"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204729AD"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6516A132"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3032E2B7"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2B30615F" w14:textId="77777777" w:rsidR="00DF1AED" w:rsidRDefault="00DF1AED" w:rsidP="00DF1AED">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7A1439A6"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74F481B9"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6321901D"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19A296C2"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0D7E4B60"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411E4C82"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4269FEA1"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775A3370"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5A743E6E"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388BEDC9"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6B2DFA1B"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CORRENTE</w:t>
      </w:r>
      <w:r w:rsidRPr="00A00AF5">
        <w:rPr>
          <w:rFonts w:ascii="Arial" w:hAnsi="Arial" w:cs="Arial"/>
          <w:sz w:val="24"/>
          <w:szCs w:val="24"/>
        </w:rPr>
        <w:t xml:space="preserve"> :__________ </w:t>
      </w:r>
      <w:r w:rsidRPr="00EF73F5">
        <w:rPr>
          <w:rFonts w:ascii="Arial" w:hAnsi="Arial" w:cs="Arial"/>
          <w:b/>
          <w:bCs/>
          <w:sz w:val="24"/>
          <w:szCs w:val="24"/>
        </w:rPr>
        <w:t>POUPANÇA</w:t>
      </w:r>
      <w:r w:rsidRPr="00A00AF5">
        <w:rPr>
          <w:rFonts w:ascii="Arial" w:hAnsi="Arial" w:cs="Arial"/>
          <w:sz w:val="24"/>
          <w:szCs w:val="24"/>
        </w:rPr>
        <w:t>:_________</w:t>
      </w:r>
    </w:p>
    <w:p w14:paraId="5DE0BF97"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1222DF59"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EDF047D"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2CBC213A"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4853848A" w14:textId="77777777" w:rsidR="00DF1AED" w:rsidRPr="00A00AF5" w:rsidRDefault="00DF1AED" w:rsidP="00DF1AED">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47106D23" w14:textId="77777777" w:rsidR="00DF1AED" w:rsidRDefault="00DF1AED" w:rsidP="00DF1AED">
      <w:pPr>
        <w:tabs>
          <w:tab w:val="left" w:pos="2445"/>
        </w:tabs>
        <w:rPr>
          <w:rFonts w:ascii="Arial" w:hAnsi="Arial" w:cs="Arial"/>
          <w:sz w:val="23"/>
          <w:szCs w:val="23"/>
        </w:rPr>
      </w:pPr>
    </w:p>
    <w:p w14:paraId="5C37AABC" w14:textId="77777777" w:rsidR="00DF1AED" w:rsidRDefault="00DF1AED" w:rsidP="00DF1AED">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5E9DD206" w14:textId="77777777" w:rsidR="00DF1AED" w:rsidRDefault="00DF1AED" w:rsidP="00DF1AED">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678F2750" w14:textId="77777777" w:rsidR="00DF1AED" w:rsidRDefault="00DF1AED" w:rsidP="00DF1AED">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79E420EB" w14:textId="77777777" w:rsidR="00DF1AED" w:rsidRDefault="00DF1AED" w:rsidP="00DF1AED">
      <w:pPr>
        <w:autoSpaceDE w:val="0"/>
        <w:autoSpaceDN w:val="0"/>
        <w:adjustRightInd w:val="0"/>
        <w:spacing w:line="276" w:lineRule="auto"/>
        <w:jc w:val="both"/>
        <w:rPr>
          <w:rFonts w:ascii="Arial" w:hAnsi="Arial" w:cs="Arial"/>
          <w:sz w:val="24"/>
          <w:szCs w:val="24"/>
        </w:rPr>
      </w:pPr>
    </w:p>
    <w:p w14:paraId="3FCFD70D" w14:textId="77777777" w:rsidR="00DF1AED" w:rsidRDefault="00DF1AED" w:rsidP="00DF1AED">
      <w:pPr>
        <w:autoSpaceDE w:val="0"/>
        <w:autoSpaceDN w:val="0"/>
        <w:adjustRightInd w:val="0"/>
        <w:spacing w:line="276" w:lineRule="auto"/>
        <w:jc w:val="both"/>
        <w:rPr>
          <w:rFonts w:ascii="Arial" w:hAnsi="Arial" w:cs="Arial"/>
          <w:sz w:val="24"/>
          <w:szCs w:val="24"/>
        </w:rPr>
      </w:pPr>
    </w:p>
    <w:p w14:paraId="5B0A928B" w14:textId="77777777" w:rsidR="00DF1AED" w:rsidRDefault="00DF1AED" w:rsidP="008A0314">
      <w:pPr>
        <w:autoSpaceDE w:val="0"/>
        <w:autoSpaceDN w:val="0"/>
        <w:adjustRightInd w:val="0"/>
        <w:spacing w:line="276" w:lineRule="auto"/>
        <w:jc w:val="both"/>
        <w:rPr>
          <w:rFonts w:ascii="Arial" w:hAnsi="Arial" w:cs="Arial"/>
          <w:sz w:val="24"/>
          <w:szCs w:val="24"/>
        </w:rPr>
      </w:pPr>
    </w:p>
    <w:p w14:paraId="7016D9C5" w14:textId="77777777" w:rsidR="00DF1AED" w:rsidRDefault="00DF1AED" w:rsidP="008A0314">
      <w:pPr>
        <w:autoSpaceDE w:val="0"/>
        <w:autoSpaceDN w:val="0"/>
        <w:adjustRightInd w:val="0"/>
        <w:spacing w:line="276" w:lineRule="auto"/>
        <w:jc w:val="both"/>
        <w:rPr>
          <w:rFonts w:ascii="Arial" w:hAnsi="Arial" w:cs="Arial"/>
          <w:sz w:val="24"/>
          <w:szCs w:val="24"/>
        </w:rPr>
      </w:pPr>
    </w:p>
    <w:p w14:paraId="0DB44998" w14:textId="77777777" w:rsidR="00DF1AED" w:rsidRDefault="00DF1AED" w:rsidP="008A0314">
      <w:pPr>
        <w:autoSpaceDE w:val="0"/>
        <w:autoSpaceDN w:val="0"/>
        <w:adjustRightInd w:val="0"/>
        <w:spacing w:line="276" w:lineRule="auto"/>
        <w:jc w:val="both"/>
        <w:rPr>
          <w:rFonts w:ascii="Arial" w:hAnsi="Arial" w:cs="Arial"/>
          <w:sz w:val="24"/>
          <w:szCs w:val="24"/>
        </w:rPr>
      </w:pPr>
    </w:p>
    <w:p w14:paraId="0F2BBABE" w14:textId="77777777" w:rsidR="00DF1AED" w:rsidRDefault="00DF1AED" w:rsidP="008A0314">
      <w:pPr>
        <w:autoSpaceDE w:val="0"/>
        <w:autoSpaceDN w:val="0"/>
        <w:adjustRightInd w:val="0"/>
        <w:spacing w:line="276" w:lineRule="auto"/>
        <w:jc w:val="both"/>
        <w:rPr>
          <w:rFonts w:ascii="Arial" w:hAnsi="Arial" w:cs="Arial"/>
          <w:sz w:val="24"/>
          <w:szCs w:val="24"/>
        </w:rPr>
      </w:pPr>
    </w:p>
    <w:p w14:paraId="675ED2A1" w14:textId="2DB45630"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AF290F">
        <w:rPr>
          <w:rFonts w:ascii="Arial" w:hAnsi="Arial" w:cs="Arial"/>
          <w:b/>
          <w:bCs/>
          <w:sz w:val="24"/>
          <w:szCs w:val="24"/>
        </w:rPr>
        <w:t>31</w:t>
      </w:r>
      <w:r>
        <w:rPr>
          <w:rFonts w:ascii="Arial" w:hAnsi="Arial" w:cs="Arial"/>
          <w:b/>
          <w:bCs/>
          <w:sz w:val="24"/>
          <w:szCs w:val="24"/>
        </w:rPr>
        <w:t>/202</w:t>
      </w:r>
      <w:r w:rsidR="00AF290F">
        <w:rPr>
          <w:rFonts w:ascii="Arial" w:hAnsi="Arial" w:cs="Arial"/>
          <w:b/>
          <w:bCs/>
          <w:sz w:val="24"/>
          <w:szCs w:val="24"/>
        </w:rPr>
        <w:t>5.</w:t>
      </w:r>
    </w:p>
    <w:p w14:paraId="3BC35B8E" w14:textId="03E7E896"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 xml:space="preserve">ANEXO V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176A8E25"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F37977">
        <w:rPr>
          <w:rFonts w:cs="Arial"/>
          <w:b/>
          <w:iCs/>
          <w:sz w:val="24"/>
          <w:szCs w:val="24"/>
        </w:rPr>
        <w:t>AQUISIÇÃO DE MATERIAIS DE CONSUMO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1B16FA78"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AF290F">
        <w:rPr>
          <w:rFonts w:ascii="Arial" w:hAnsi="Arial" w:cs="Arial"/>
          <w:b/>
          <w:bCs/>
          <w:i w:val="0"/>
          <w:iCs w:val="0"/>
          <w:color w:val="auto"/>
          <w:szCs w:val="24"/>
        </w:rPr>
        <w:t>5</w:t>
      </w:r>
    </w:p>
    <w:p w14:paraId="083CEBC5" w14:textId="7F2B13C9"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44BFE1BA"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AF290F">
        <w:rPr>
          <w:rFonts w:ascii="Arial" w:hAnsi="Arial" w:cs="Arial"/>
          <w:b/>
          <w:bCs/>
          <w:iCs/>
          <w:sz w:val="24"/>
          <w:szCs w:val="24"/>
        </w:rPr>
        <w:t>5</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2162"/>
        <w:gridCol w:w="1996"/>
        <w:gridCol w:w="850"/>
        <w:gridCol w:w="992"/>
        <w:gridCol w:w="1418"/>
        <w:gridCol w:w="1984"/>
      </w:tblGrid>
      <w:tr w:rsidR="00A75C5B" w:rsidRPr="006B7902" w14:paraId="3B161D82" w14:textId="77777777" w:rsidTr="00DF1AED">
        <w:trPr>
          <w:trHeight w:val="324"/>
        </w:trPr>
        <w:tc>
          <w:tcPr>
            <w:tcW w:w="744" w:type="dxa"/>
            <w:vAlign w:val="center"/>
            <w:hideMark/>
          </w:tcPr>
          <w:p w14:paraId="4FA3D531"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2162" w:type="dxa"/>
            <w:vAlign w:val="center"/>
            <w:hideMark/>
          </w:tcPr>
          <w:p w14:paraId="5B36A7D8" w14:textId="067FBC66"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DESCRIÇÃO </w:t>
            </w:r>
          </w:p>
        </w:tc>
        <w:tc>
          <w:tcPr>
            <w:tcW w:w="1996" w:type="dxa"/>
          </w:tcPr>
          <w:p w14:paraId="3F85F6B2" w14:textId="5B3E779E" w:rsidR="00A75C5B" w:rsidRPr="006B7902" w:rsidRDefault="00A75C5B" w:rsidP="008A0314">
            <w:pPr>
              <w:spacing w:line="276" w:lineRule="auto"/>
              <w:jc w:val="center"/>
              <w:rPr>
                <w:rFonts w:ascii="Arial" w:hAnsi="Arial" w:cs="Arial"/>
                <w:b/>
                <w:bCs/>
                <w:sz w:val="24"/>
                <w:szCs w:val="24"/>
              </w:rPr>
            </w:pPr>
            <w:r>
              <w:rPr>
                <w:rFonts w:ascii="Arial" w:hAnsi="Arial" w:cs="Arial"/>
                <w:b/>
                <w:bCs/>
                <w:sz w:val="24"/>
                <w:szCs w:val="24"/>
              </w:rPr>
              <w:t>MARCA MODELO</w:t>
            </w:r>
          </w:p>
        </w:tc>
        <w:tc>
          <w:tcPr>
            <w:tcW w:w="850" w:type="dxa"/>
            <w:vAlign w:val="center"/>
            <w:hideMark/>
          </w:tcPr>
          <w:p w14:paraId="5AD1EAA6" w14:textId="034D175D"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UND.</w:t>
            </w:r>
          </w:p>
        </w:tc>
        <w:tc>
          <w:tcPr>
            <w:tcW w:w="992" w:type="dxa"/>
            <w:vAlign w:val="center"/>
            <w:hideMark/>
          </w:tcPr>
          <w:p w14:paraId="4223D2B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418" w:type="dxa"/>
            <w:vAlign w:val="center"/>
            <w:hideMark/>
          </w:tcPr>
          <w:p w14:paraId="7356E22F"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984" w:type="dxa"/>
            <w:vAlign w:val="center"/>
            <w:hideMark/>
          </w:tcPr>
          <w:p w14:paraId="6730180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3A76763A"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entrega do produtos</w:t>
      </w:r>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737D9FB2"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F37977">
        <w:rPr>
          <w:rFonts w:ascii="Arial" w:hAnsi="Arial" w:cs="Arial"/>
          <w:bCs/>
          <w:sz w:val="24"/>
          <w:szCs w:val="24"/>
        </w:rPr>
        <w:t xml:space="preserve">produtos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lastRenderedPageBreak/>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á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77777777"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3DBBFCC7" w14:textId="43E1E00F" w:rsidR="009222DE" w:rsidRPr="00067642" w:rsidRDefault="009222DE" w:rsidP="008A0314">
      <w:pPr>
        <w:jc w:val="both"/>
        <w:rPr>
          <w:rFonts w:ascii="Arial" w:hAnsi="Arial" w:cs="Arial"/>
          <w:iCs/>
          <w:sz w:val="24"/>
          <w:szCs w:val="24"/>
        </w:rPr>
      </w:pPr>
      <w:r>
        <w:rPr>
          <w:rFonts w:ascii="Arial" w:hAnsi="Arial" w:cs="Arial"/>
          <w:bCs/>
          <w:sz w:val="24"/>
          <w:szCs w:val="24"/>
        </w:rPr>
        <w:t>3</w:t>
      </w:r>
      <w:r w:rsidRPr="000A28C1">
        <w:rPr>
          <w:rFonts w:ascii="Arial" w:hAnsi="Arial" w:cs="Arial"/>
          <w:bCs/>
          <w:sz w:val="24"/>
          <w:szCs w:val="24"/>
        </w:rPr>
        <w:t>.1. Os</w:t>
      </w:r>
      <w:r>
        <w:rPr>
          <w:rFonts w:ascii="Arial" w:hAnsi="Arial" w:cs="Arial"/>
          <w:sz w:val="24"/>
          <w:szCs w:val="24"/>
        </w:rPr>
        <w:t xml:space="preserve"> produtos adquiridos </w:t>
      </w:r>
      <w:r w:rsidRPr="006B4A76">
        <w:rPr>
          <w:rFonts w:ascii="Arial" w:hAnsi="Arial" w:cs="Arial"/>
          <w:sz w:val="24"/>
          <w:szCs w:val="24"/>
        </w:rPr>
        <w:t xml:space="preserve">deverão ser </w:t>
      </w:r>
      <w:r w:rsidRPr="00A3481C">
        <w:rPr>
          <w:rFonts w:ascii="Arial" w:hAnsi="Arial" w:cs="Arial"/>
          <w:sz w:val="24"/>
          <w:szCs w:val="24"/>
        </w:rPr>
        <w:t>entregues n</w:t>
      </w:r>
      <w:r>
        <w:rPr>
          <w:rFonts w:ascii="Arial" w:hAnsi="Arial" w:cs="Arial"/>
          <w:sz w:val="24"/>
          <w:szCs w:val="24"/>
        </w:rPr>
        <w:t xml:space="preserve">o </w:t>
      </w:r>
      <w:r>
        <w:rPr>
          <w:rFonts w:ascii="Arial" w:hAnsi="Arial" w:cs="Arial"/>
          <w:b/>
          <w:bCs/>
          <w:sz w:val="24"/>
          <w:szCs w:val="24"/>
        </w:rPr>
        <w:t xml:space="preserve">Almoxarifado do Departamento de Compras no </w:t>
      </w:r>
      <w:r w:rsidRPr="000F3840">
        <w:rPr>
          <w:rFonts w:ascii="Arial" w:hAnsi="Arial" w:cs="Arial"/>
          <w:b/>
          <w:bCs/>
          <w:sz w:val="24"/>
          <w:szCs w:val="24"/>
        </w:rPr>
        <w:t>Paço Municipal, no endereço: Rua dos Três Poderes, 777, Centro, CEP: 78.535-000, ou no local indicado no momento da aquisição</w:t>
      </w:r>
      <w:r>
        <w:rPr>
          <w:rFonts w:ascii="Arial" w:hAnsi="Arial" w:cs="Arial"/>
          <w:sz w:val="24"/>
          <w:szCs w:val="24"/>
        </w:rPr>
        <w:t>,</w:t>
      </w:r>
      <w:r w:rsidRPr="006B4A76">
        <w:rPr>
          <w:rFonts w:ascii="Arial" w:hAnsi="Arial" w:cs="Arial"/>
          <w:sz w:val="24"/>
          <w:szCs w:val="24"/>
        </w:rPr>
        <w:t xml:space="preserve"> </w:t>
      </w:r>
      <w:r w:rsidRPr="00067642">
        <w:rPr>
          <w:rFonts w:ascii="Arial" w:hAnsi="Arial" w:cs="Arial"/>
          <w:iCs/>
          <w:sz w:val="24"/>
          <w:szCs w:val="24"/>
        </w:rPr>
        <w:t xml:space="preserve">no prazo máximo de até </w:t>
      </w:r>
      <w:r>
        <w:rPr>
          <w:rFonts w:ascii="Arial" w:hAnsi="Arial" w:cs="Arial"/>
          <w:b/>
          <w:bCs/>
          <w:iCs/>
          <w:sz w:val="24"/>
          <w:szCs w:val="24"/>
        </w:rPr>
        <w:t>10</w:t>
      </w:r>
      <w:r w:rsidRPr="00067642">
        <w:rPr>
          <w:rFonts w:ascii="Arial" w:hAnsi="Arial" w:cs="Arial"/>
          <w:b/>
          <w:bCs/>
          <w:iCs/>
          <w:sz w:val="24"/>
          <w:szCs w:val="24"/>
        </w:rPr>
        <w:t xml:space="preserve"> (</w:t>
      </w:r>
      <w:r>
        <w:rPr>
          <w:rFonts w:ascii="Arial" w:hAnsi="Arial" w:cs="Arial"/>
          <w:b/>
          <w:bCs/>
          <w:iCs/>
          <w:sz w:val="24"/>
          <w:szCs w:val="24"/>
        </w:rPr>
        <w:t>dez</w:t>
      </w:r>
      <w:r w:rsidRPr="00067642">
        <w:rPr>
          <w:rFonts w:ascii="Arial" w:hAnsi="Arial" w:cs="Arial"/>
          <w:b/>
          <w:bCs/>
          <w:iCs/>
          <w:sz w:val="24"/>
          <w:szCs w:val="24"/>
        </w:rPr>
        <w:t>) dias</w:t>
      </w:r>
      <w:r w:rsidRPr="00067642">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6FDD2F10" w14:textId="77777777" w:rsidR="009222DE" w:rsidRDefault="009222DE" w:rsidP="008A0314">
      <w:pPr>
        <w:jc w:val="both"/>
        <w:rPr>
          <w:rFonts w:ascii="Arial" w:hAnsi="Arial" w:cs="Arial"/>
          <w:sz w:val="24"/>
          <w:szCs w:val="24"/>
        </w:rPr>
      </w:pPr>
    </w:p>
    <w:p w14:paraId="136371AD" w14:textId="77777777" w:rsidR="009222DE" w:rsidRPr="000A28C1" w:rsidRDefault="009222DE" w:rsidP="008A0314">
      <w:pPr>
        <w:jc w:val="both"/>
        <w:rPr>
          <w:rFonts w:ascii="Arial" w:hAnsi="Arial" w:cs="Arial"/>
          <w:bCs/>
          <w:w w:val="98"/>
          <w:sz w:val="24"/>
          <w:szCs w:val="24"/>
        </w:rPr>
      </w:pPr>
      <w:r>
        <w:rPr>
          <w:rFonts w:ascii="Arial" w:hAnsi="Arial" w:cs="Arial"/>
          <w:bCs/>
          <w:sz w:val="24"/>
          <w:szCs w:val="24"/>
        </w:rPr>
        <w:t>3</w:t>
      </w:r>
      <w:r w:rsidRPr="000A28C1">
        <w:rPr>
          <w:rFonts w:ascii="Arial" w:hAnsi="Arial" w:cs="Arial"/>
          <w:bCs/>
          <w:sz w:val="24"/>
          <w:szCs w:val="24"/>
        </w:rPr>
        <w:t>.2. Os produtos deverão ser entregues em embalagens adequadas, de forma a facilitar sua identificação, manuseio, e a permitir a completa preservação e segurança dos mesmos durante o Transporte.</w:t>
      </w:r>
    </w:p>
    <w:p w14:paraId="690CACDF" w14:textId="77777777" w:rsidR="009222DE" w:rsidRPr="000A28C1" w:rsidRDefault="009222DE" w:rsidP="008A0314">
      <w:pPr>
        <w:jc w:val="both"/>
        <w:rPr>
          <w:rFonts w:ascii="Arial" w:hAnsi="Arial" w:cs="Arial"/>
          <w:bCs/>
          <w:highlight w:val="yellow"/>
        </w:rPr>
      </w:pPr>
    </w:p>
    <w:p w14:paraId="2650DB9A" w14:textId="77777777" w:rsidR="009222DE" w:rsidRPr="006B4A76" w:rsidRDefault="009222DE" w:rsidP="008A0314">
      <w:pPr>
        <w:jc w:val="both"/>
        <w:rPr>
          <w:rFonts w:ascii="Arial" w:hAnsi="Arial" w:cs="Arial"/>
          <w:sz w:val="24"/>
          <w:szCs w:val="24"/>
        </w:rPr>
      </w:pPr>
      <w:r>
        <w:rPr>
          <w:rFonts w:ascii="Arial" w:hAnsi="Arial" w:cs="Arial"/>
          <w:bCs/>
          <w:w w:val="98"/>
          <w:sz w:val="24"/>
          <w:szCs w:val="24"/>
        </w:rPr>
        <w:t>3</w:t>
      </w:r>
      <w:r w:rsidRPr="000A28C1">
        <w:rPr>
          <w:rFonts w:ascii="Arial" w:hAnsi="Arial" w:cs="Arial"/>
          <w:bCs/>
          <w:w w:val="98"/>
          <w:sz w:val="24"/>
          <w:szCs w:val="24"/>
        </w:rPr>
        <w:t xml:space="preserve">.3. </w:t>
      </w:r>
      <w:r w:rsidRPr="000A28C1">
        <w:rPr>
          <w:rFonts w:ascii="Arial" w:hAnsi="Arial" w:cs="Arial"/>
          <w:bCs/>
          <w:sz w:val="24"/>
          <w:szCs w:val="24"/>
        </w:rPr>
        <w:t>Os produtos deverão ser entregues de forma PARCELADA conforme a necessidade da</w:t>
      </w:r>
      <w:r>
        <w:rPr>
          <w:rFonts w:ascii="Arial" w:hAnsi="Arial" w:cs="Arial"/>
          <w:sz w:val="24"/>
          <w:szCs w:val="24"/>
        </w:rPr>
        <w:t xml:space="preserve"> Secretaria Municipal de Saúde</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07056EB4" w14:textId="77777777" w:rsidR="009222DE" w:rsidRPr="006B4A76" w:rsidRDefault="009222DE" w:rsidP="008A0314">
      <w:pPr>
        <w:jc w:val="both"/>
        <w:rPr>
          <w:rFonts w:ascii="Arial" w:hAnsi="Arial" w:cs="Arial"/>
          <w:sz w:val="24"/>
          <w:szCs w:val="24"/>
        </w:rPr>
      </w:pPr>
    </w:p>
    <w:p w14:paraId="76749500" w14:textId="77777777" w:rsidR="009222DE" w:rsidRPr="00D54642" w:rsidRDefault="009222DE" w:rsidP="008A0314">
      <w:pPr>
        <w:jc w:val="both"/>
        <w:rPr>
          <w:rFonts w:ascii="Arial" w:hAnsi="Arial" w:cs="Arial"/>
          <w:sz w:val="24"/>
          <w:szCs w:val="24"/>
        </w:rPr>
      </w:pPr>
      <w:r>
        <w:rPr>
          <w:rFonts w:ascii="Arial" w:hAnsi="Arial" w:cs="Arial"/>
          <w:bCs/>
          <w:w w:val="98"/>
          <w:sz w:val="24"/>
          <w:szCs w:val="24"/>
        </w:rPr>
        <w:t>3</w:t>
      </w:r>
      <w:r w:rsidRPr="000A28C1">
        <w:rPr>
          <w:rFonts w:ascii="Arial" w:hAnsi="Arial" w:cs="Arial"/>
          <w:bCs/>
          <w:w w:val="98"/>
          <w:sz w:val="24"/>
          <w:szCs w:val="24"/>
        </w:rPr>
        <w:t>.4.</w:t>
      </w:r>
      <w:r w:rsidRPr="006B4A76">
        <w:rPr>
          <w:rFonts w:ascii="Arial" w:hAnsi="Arial" w:cs="Arial"/>
          <w:w w:val="98"/>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Pr>
          <w:rFonts w:ascii="Arial" w:hAnsi="Arial" w:cs="Arial"/>
          <w:b/>
          <w:w w:val="98"/>
          <w:sz w:val="24"/>
          <w:szCs w:val="24"/>
        </w:rPr>
        <w:t>05</w:t>
      </w:r>
      <w:r w:rsidRPr="006B4A76">
        <w:rPr>
          <w:rFonts w:ascii="Arial" w:hAnsi="Arial" w:cs="Arial"/>
          <w:b/>
          <w:w w:val="98"/>
          <w:sz w:val="24"/>
          <w:szCs w:val="24"/>
        </w:rPr>
        <w:t xml:space="preserve"> (</w:t>
      </w:r>
      <w:r>
        <w:rPr>
          <w:rFonts w:ascii="Arial" w:hAnsi="Arial" w:cs="Arial"/>
          <w:b/>
          <w:w w:val="98"/>
          <w:sz w:val="24"/>
          <w:szCs w:val="24"/>
        </w:rPr>
        <w:t>cinco</w:t>
      </w:r>
      <w:r w:rsidRPr="006B4A76">
        <w:rPr>
          <w:rFonts w:ascii="Arial" w:hAnsi="Arial" w:cs="Arial"/>
          <w:b/>
          <w:w w:val="98"/>
          <w:sz w:val="24"/>
          <w:szCs w:val="24"/>
        </w:rPr>
        <w:t>)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7185283E" w14:textId="77777777" w:rsidR="009222DE" w:rsidRPr="00A01FE3" w:rsidRDefault="009222DE" w:rsidP="008A0314">
      <w:pPr>
        <w:jc w:val="both"/>
        <w:rPr>
          <w:rFonts w:ascii="Arial" w:hAnsi="Arial" w:cs="Arial"/>
          <w:w w:val="98"/>
        </w:rPr>
      </w:pPr>
    </w:p>
    <w:p w14:paraId="1C65CD7C" w14:textId="77777777" w:rsidR="009222DE" w:rsidRPr="000A28C1" w:rsidRDefault="009222DE" w:rsidP="008A0314">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0888C460" w14:textId="77777777" w:rsidR="009222DE" w:rsidRPr="000A28C1" w:rsidRDefault="009222DE" w:rsidP="008A0314">
      <w:pPr>
        <w:jc w:val="both"/>
        <w:rPr>
          <w:rFonts w:ascii="Arial" w:hAnsi="Arial" w:cs="Arial"/>
          <w:bCs/>
          <w:w w:val="98"/>
        </w:rPr>
      </w:pPr>
    </w:p>
    <w:p w14:paraId="01E23E71" w14:textId="77777777"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5F8224EE" w14:textId="77777777" w:rsidR="009222DE" w:rsidRPr="000A28C1" w:rsidRDefault="009222DE" w:rsidP="008A0314">
      <w:pPr>
        <w:jc w:val="both"/>
        <w:rPr>
          <w:rFonts w:ascii="Arial" w:hAnsi="Arial" w:cs="Arial"/>
          <w:bCs/>
          <w:w w:val="98"/>
        </w:rPr>
      </w:pPr>
    </w:p>
    <w:p w14:paraId="1ECF9AED" w14:textId="77777777"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1D774620" w14:textId="77777777" w:rsidR="009222DE" w:rsidRPr="000A28C1" w:rsidRDefault="009222DE" w:rsidP="008A0314">
      <w:pPr>
        <w:jc w:val="both"/>
        <w:rPr>
          <w:rFonts w:ascii="Arial" w:hAnsi="Arial" w:cs="Arial"/>
          <w:bCs/>
          <w:w w:val="98"/>
          <w:sz w:val="24"/>
          <w:szCs w:val="24"/>
        </w:rPr>
      </w:pPr>
    </w:p>
    <w:p w14:paraId="03C9ECCE" w14:textId="77777777" w:rsidR="009222DE" w:rsidRPr="0042017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.5. Os produtos fornecidos em desacordo com as especificações do edital e seus anexos será rejeitad</w:t>
      </w:r>
      <w:r w:rsidRPr="0042017E">
        <w:rPr>
          <w:rFonts w:ascii="Arial" w:hAnsi="Arial" w:cs="Arial"/>
          <w:sz w:val="24"/>
          <w:szCs w:val="24"/>
        </w:rPr>
        <w:t>o parcialmente ou totalmente, conforme o caso:</w:t>
      </w:r>
    </w:p>
    <w:p w14:paraId="748E50A2" w14:textId="77777777" w:rsidR="009222DE" w:rsidRPr="00BF5323" w:rsidRDefault="009222DE" w:rsidP="008A0314">
      <w:pPr>
        <w:jc w:val="both"/>
        <w:rPr>
          <w:rFonts w:ascii="Arial" w:hAnsi="Arial" w:cs="Arial"/>
          <w:b/>
          <w:color w:val="000000"/>
        </w:rPr>
      </w:pPr>
      <w:r w:rsidRPr="006B4A76">
        <w:rPr>
          <w:rFonts w:ascii="Arial" w:hAnsi="Arial" w:cs="Arial"/>
          <w:sz w:val="24"/>
          <w:szCs w:val="24"/>
        </w:rPr>
        <w:t xml:space="preserve"> </w:t>
      </w:r>
    </w:p>
    <w:p w14:paraId="12B840BA"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lastRenderedPageBreak/>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4197EC5F" w14:textId="77777777" w:rsidR="009222DE" w:rsidRPr="00A01FE3" w:rsidRDefault="009222DE" w:rsidP="008A0314">
      <w:pPr>
        <w:autoSpaceDE w:val="0"/>
        <w:autoSpaceDN w:val="0"/>
        <w:adjustRightInd w:val="0"/>
        <w:jc w:val="both"/>
        <w:rPr>
          <w:rFonts w:ascii="Arial" w:hAnsi="Arial" w:cs="Arial"/>
          <w:color w:val="000000"/>
        </w:rPr>
      </w:pPr>
    </w:p>
    <w:p w14:paraId="7C53D951"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Pr>
          <w:rFonts w:ascii="Arial" w:hAnsi="Arial" w:cs="Arial"/>
          <w:b/>
          <w:bCs/>
          <w:color w:val="000000"/>
          <w:sz w:val="24"/>
          <w:szCs w:val="24"/>
        </w:rPr>
        <w:t>03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37C4EC57" w14:textId="77777777" w:rsidR="009222DE" w:rsidRPr="0042017E" w:rsidRDefault="009222DE" w:rsidP="008A0314">
      <w:pPr>
        <w:autoSpaceDE w:val="0"/>
        <w:autoSpaceDN w:val="0"/>
        <w:adjustRightInd w:val="0"/>
        <w:jc w:val="both"/>
        <w:rPr>
          <w:rFonts w:ascii="Arial" w:hAnsi="Arial" w:cs="Arial"/>
          <w:color w:val="000000"/>
          <w:sz w:val="24"/>
          <w:szCs w:val="24"/>
        </w:rPr>
      </w:pPr>
    </w:p>
    <w:p w14:paraId="18AB9F72"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0B10AA17" w14:textId="77777777" w:rsidR="009222DE" w:rsidRPr="00BF5323" w:rsidRDefault="009222DE" w:rsidP="008A0314">
      <w:pPr>
        <w:autoSpaceDE w:val="0"/>
        <w:autoSpaceDN w:val="0"/>
        <w:adjustRightInd w:val="0"/>
        <w:jc w:val="both"/>
        <w:rPr>
          <w:rFonts w:ascii="Arial" w:hAnsi="Arial" w:cs="Arial"/>
          <w:color w:val="000000"/>
        </w:rPr>
      </w:pPr>
    </w:p>
    <w:p w14:paraId="1959E762"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0E68D4" w14:textId="77777777" w:rsidR="009222DE" w:rsidRPr="0042017E" w:rsidRDefault="009222DE" w:rsidP="008A0314">
      <w:pPr>
        <w:autoSpaceDE w:val="0"/>
        <w:autoSpaceDN w:val="0"/>
        <w:adjustRightInd w:val="0"/>
        <w:jc w:val="both"/>
        <w:rPr>
          <w:rFonts w:ascii="Arial" w:hAnsi="Arial" w:cs="Arial"/>
          <w:color w:val="000000"/>
          <w:sz w:val="24"/>
          <w:szCs w:val="24"/>
        </w:rPr>
      </w:pPr>
    </w:p>
    <w:p w14:paraId="28D858C5" w14:textId="77777777" w:rsidR="009222DE" w:rsidRPr="000A28C1" w:rsidRDefault="009222DE" w:rsidP="008A0314">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3</w:t>
      </w:r>
      <w:r w:rsidRPr="000A28C1">
        <w:rPr>
          <w:rFonts w:ascii="Arial" w:hAnsi="Arial" w:cs="Arial"/>
          <w:bCs/>
          <w:color w:val="000000"/>
          <w:sz w:val="24"/>
          <w:szCs w:val="24"/>
        </w:rPr>
        <w:t>.6. Após a entrega dos produtos, caso esteja comprovado o não cumprimento das especificações do mesmo, o município reserva–se o direito de substituí-lo, complementá-lo ou devolvê-los.</w:t>
      </w:r>
    </w:p>
    <w:p w14:paraId="0ED2498C" w14:textId="77777777" w:rsidR="009222DE" w:rsidRPr="000A28C1" w:rsidRDefault="009222DE" w:rsidP="008A0314">
      <w:pPr>
        <w:autoSpaceDE w:val="0"/>
        <w:autoSpaceDN w:val="0"/>
        <w:adjustRightInd w:val="0"/>
        <w:jc w:val="both"/>
        <w:rPr>
          <w:rFonts w:ascii="Arial" w:hAnsi="Arial" w:cs="Arial"/>
          <w:bCs/>
          <w:color w:val="000000"/>
          <w:sz w:val="24"/>
          <w:szCs w:val="24"/>
        </w:rPr>
      </w:pPr>
    </w:p>
    <w:p w14:paraId="345C3A61"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.7. Em caso de irregularidade não sanada pelo fornecedor, a Comissão/servidor reduzirá a termos os fatos ocorridos e encaminhará ao órgão competente para providências de penalização.</w:t>
      </w:r>
    </w:p>
    <w:p w14:paraId="51386FC2" w14:textId="77777777" w:rsidR="009222DE" w:rsidRPr="000A28C1" w:rsidRDefault="009222DE" w:rsidP="008A0314">
      <w:pPr>
        <w:jc w:val="both"/>
        <w:rPr>
          <w:rFonts w:ascii="Arial" w:hAnsi="Arial" w:cs="Arial"/>
          <w:bCs/>
          <w:sz w:val="24"/>
          <w:szCs w:val="24"/>
        </w:rPr>
      </w:pPr>
    </w:p>
    <w:p w14:paraId="7D243B1E" w14:textId="77777777" w:rsidR="009222DE" w:rsidRPr="00B955B0"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.8.</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sidRPr="007F69E2">
        <w:rPr>
          <w:rFonts w:ascii="Arial" w:hAnsi="Arial" w:cs="Arial"/>
          <w:b/>
          <w:sz w:val="24"/>
          <w:szCs w:val="24"/>
        </w:rPr>
        <w:t>0</w:t>
      </w:r>
      <w:r>
        <w:rPr>
          <w:rFonts w:ascii="Arial" w:hAnsi="Arial" w:cs="Arial"/>
          <w:b/>
          <w:sz w:val="24"/>
          <w:szCs w:val="24"/>
        </w:rPr>
        <w:t>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71FCDF56" w14:textId="77777777" w:rsidR="009222DE" w:rsidRPr="00B955B0" w:rsidRDefault="009222DE" w:rsidP="008A0314">
      <w:pPr>
        <w:jc w:val="both"/>
        <w:rPr>
          <w:rFonts w:ascii="Arial" w:hAnsi="Arial" w:cs="Arial"/>
          <w:b/>
          <w:color w:val="000000"/>
          <w:sz w:val="24"/>
          <w:szCs w:val="24"/>
        </w:rPr>
      </w:pPr>
    </w:p>
    <w:p w14:paraId="0D10E6BF" w14:textId="77777777" w:rsidR="009222DE" w:rsidRPr="000A28C1" w:rsidRDefault="009222DE" w:rsidP="008A0314">
      <w:pPr>
        <w:jc w:val="both"/>
        <w:rPr>
          <w:rFonts w:ascii="Arial" w:hAnsi="Arial" w:cs="Arial"/>
          <w:bCs/>
          <w:sz w:val="24"/>
          <w:szCs w:val="24"/>
        </w:rPr>
      </w:pPr>
      <w:r>
        <w:rPr>
          <w:rFonts w:ascii="Arial" w:hAnsi="Arial" w:cs="Arial"/>
          <w:bCs/>
          <w:color w:val="000000"/>
          <w:sz w:val="24"/>
          <w:szCs w:val="24"/>
        </w:rPr>
        <w:t>3</w:t>
      </w:r>
      <w:r w:rsidRPr="000A28C1">
        <w:rPr>
          <w:rFonts w:ascii="Arial" w:hAnsi="Arial" w:cs="Arial"/>
          <w:bCs/>
          <w:color w:val="000000"/>
          <w:sz w:val="24"/>
          <w:szCs w:val="24"/>
        </w:rPr>
        <w:t>.9. Após a entrega dos produtos, caso esteja comprovado o não cumprimento das especificações do mesmo, o município reserva–se o direito de substituí-lo, complementá-lo ou devolvê-los</w:t>
      </w:r>
    </w:p>
    <w:p w14:paraId="5C70F4A4" w14:textId="77777777" w:rsidR="009222DE" w:rsidRPr="000A28C1" w:rsidRDefault="009222DE" w:rsidP="008A0314">
      <w:pPr>
        <w:autoSpaceDE w:val="0"/>
        <w:autoSpaceDN w:val="0"/>
        <w:adjustRightInd w:val="0"/>
        <w:jc w:val="both"/>
        <w:rPr>
          <w:rFonts w:ascii="Arial" w:hAnsi="Arial" w:cs="Arial"/>
          <w:bCs/>
        </w:rPr>
      </w:pPr>
    </w:p>
    <w:p w14:paraId="74662DD0"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.10. As marcas dos produtos cotados não poderão ser substituídas no decorrer do prazo de utilização da Ata, sem a solicitação prévia da contratada e autorização desta prefeitura, mesmo que sejam por produtos de qualidades equivalentes.</w:t>
      </w:r>
    </w:p>
    <w:p w14:paraId="0EF87688" w14:textId="77777777" w:rsidR="009222DE" w:rsidRPr="000A28C1" w:rsidRDefault="009222DE" w:rsidP="008A0314">
      <w:pPr>
        <w:jc w:val="both"/>
        <w:rPr>
          <w:rFonts w:ascii="Arial" w:hAnsi="Arial" w:cs="Arial"/>
          <w:bCs/>
          <w:sz w:val="24"/>
          <w:szCs w:val="24"/>
        </w:rPr>
      </w:pPr>
    </w:p>
    <w:p w14:paraId="6CE7FD85"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.11. O transporte, frete e a descarga dos produtos correrão por conta da empresa detentora do Registro, sem qualquer custo adicional a Prefeitura.</w:t>
      </w:r>
    </w:p>
    <w:p w14:paraId="1AF5C769" w14:textId="77777777" w:rsidR="009222DE" w:rsidRPr="000A28C1" w:rsidRDefault="009222DE" w:rsidP="008A0314">
      <w:pPr>
        <w:jc w:val="both"/>
        <w:rPr>
          <w:rFonts w:ascii="Arial" w:hAnsi="Arial" w:cs="Arial"/>
          <w:bCs/>
          <w:color w:val="000000"/>
          <w:sz w:val="24"/>
          <w:szCs w:val="24"/>
        </w:rPr>
      </w:pPr>
    </w:p>
    <w:p w14:paraId="61EFD6CB" w14:textId="77777777" w:rsidR="009222D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.12.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66F6C049" w14:textId="77777777" w:rsidR="009222DE" w:rsidRPr="00CB2550" w:rsidRDefault="009222DE" w:rsidP="008A0314">
      <w:pPr>
        <w:pStyle w:val="SemEspaamento"/>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lastRenderedPageBreak/>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5A59746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de </w:t>
      </w:r>
      <w:r>
        <w:rPr>
          <w:rFonts w:ascii="Arial" w:hAnsi="Arial" w:cs="Arial"/>
          <w:sz w:val="24"/>
          <w:szCs w:val="24"/>
        </w:rPr>
        <w:t>202</w:t>
      </w:r>
      <w:r w:rsidR="00AF290F">
        <w:rPr>
          <w:rFonts w:ascii="Arial" w:hAnsi="Arial" w:cs="Arial"/>
          <w:sz w:val="24"/>
          <w:szCs w:val="24"/>
        </w:rPr>
        <w:t>5</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28C34109" w14:textId="77777777"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65A2BDAD"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2F5373A9" w14:textId="03E77F0D"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 xml:space="preserve">.2. </w:t>
      </w:r>
      <w:r w:rsidR="009222DE" w:rsidRPr="00AA05DE">
        <w:rPr>
          <w:rFonts w:ascii="Arial" w:hAnsi="Arial" w:cs="Arial"/>
          <w:sz w:val="24"/>
          <w:szCs w:val="24"/>
        </w:rPr>
        <w:t xml:space="preserve">Executar a entrega dos </w:t>
      </w:r>
      <w:r w:rsidR="009222DE">
        <w:rPr>
          <w:rFonts w:ascii="Arial" w:hAnsi="Arial" w:cs="Arial"/>
          <w:sz w:val="24"/>
          <w:szCs w:val="24"/>
        </w:rPr>
        <w:t xml:space="preserve">produtos </w:t>
      </w:r>
      <w:r w:rsidR="009222DE" w:rsidRPr="00AA05DE">
        <w:rPr>
          <w:rFonts w:ascii="Arial" w:hAnsi="Arial" w:cs="Arial"/>
          <w:sz w:val="24"/>
          <w:szCs w:val="24"/>
        </w:rPr>
        <w:t>de acordo com a necessidade da</w:t>
      </w:r>
      <w:r w:rsidR="009222DE">
        <w:rPr>
          <w:rFonts w:ascii="Arial" w:hAnsi="Arial" w:cs="Arial"/>
          <w:sz w:val="24"/>
          <w:szCs w:val="24"/>
        </w:rPr>
        <w:t>s Secretarias Municipais</w:t>
      </w:r>
      <w:r w:rsidR="009222DE" w:rsidRPr="00AA05DE">
        <w:rPr>
          <w:rFonts w:ascii="Arial" w:hAnsi="Arial" w:cs="Arial"/>
          <w:sz w:val="24"/>
          <w:szCs w:val="24"/>
        </w:rPr>
        <w:t>, mediante apresentação de requisição ou ordem de entrega.</w:t>
      </w:r>
    </w:p>
    <w:p w14:paraId="2F88DDC2"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60A21B6C" w14:textId="77777777" w:rsidR="009222DE" w:rsidRPr="00CE052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B79DD">
        <w:rPr>
          <w:rFonts w:ascii="Arial" w:hAnsi="Arial" w:cs="Arial"/>
          <w:sz w:val="24"/>
          <w:szCs w:val="24"/>
        </w:rPr>
        <w:t>.3.</w:t>
      </w:r>
      <w:r>
        <w:rPr>
          <w:rFonts w:ascii="Arial" w:hAnsi="Arial" w:cs="Arial"/>
          <w:sz w:val="24"/>
          <w:szCs w:val="24"/>
        </w:rPr>
        <w:t xml:space="preserve"> </w:t>
      </w:r>
      <w:r w:rsidR="009222DE" w:rsidRPr="00CE052E">
        <w:rPr>
          <w:rFonts w:ascii="Arial" w:hAnsi="Arial" w:cs="Arial"/>
          <w:sz w:val="24"/>
          <w:szCs w:val="24"/>
        </w:rPr>
        <w:t>Fornecer os produtos de acordo com o prazo e condições avençados na Ata de Registro de Preços</w:t>
      </w:r>
      <w:r w:rsidR="009222DE">
        <w:rPr>
          <w:rFonts w:ascii="Arial" w:hAnsi="Arial" w:cs="Arial"/>
          <w:sz w:val="24"/>
          <w:szCs w:val="24"/>
        </w:rPr>
        <w:t xml:space="preserve"> e neste contrato</w:t>
      </w:r>
      <w:r w:rsidR="009222DE" w:rsidRPr="00CE052E">
        <w:rPr>
          <w:rFonts w:ascii="Arial" w:hAnsi="Arial" w:cs="Arial"/>
          <w:sz w:val="24"/>
          <w:szCs w:val="24"/>
        </w:rPr>
        <w:t>.</w:t>
      </w:r>
    </w:p>
    <w:p w14:paraId="6EEC84C8" w14:textId="4602E1AA" w:rsidR="005C0DB6" w:rsidRDefault="005C0DB6" w:rsidP="008A0314">
      <w:pPr>
        <w:autoSpaceDE w:val="0"/>
        <w:autoSpaceDN w:val="0"/>
        <w:adjustRightInd w:val="0"/>
        <w:jc w:val="both"/>
        <w:rPr>
          <w:rFonts w:ascii="Arial" w:hAnsi="Arial" w:cs="Arial"/>
          <w:sz w:val="24"/>
          <w:szCs w:val="24"/>
        </w:rPr>
      </w:pPr>
    </w:p>
    <w:p w14:paraId="693B17AE"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.4.</w:t>
      </w:r>
      <w:r w:rsidRPr="00CE052E">
        <w:rPr>
          <w:rFonts w:ascii="Arial" w:hAnsi="Arial" w:cs="Arial"/>
          <w:sz w:val="24"/>
          <w:szCs w:val="24"/>
        </w:rPr>
        <w:t xml:space="preserve">  </w:t>
      </w:r>
      <w:r w:rsidR="009222DE" w:rsidRPr="00AA05DE">
        <w:rPr>
          <w:rFonts w:ascii="Arial" w:hAnsi="Arial" w:cs="Arial"/>
          <w:sz w:val="24"/>
          <w:szCs w:val="24"/>
        </w:rPr>
        <w:t xml:space="preserve">Responsabilizar-se pela entrega dos </w:t>
      </w:r>
      <w:r w:rsidR="009222DE">
        <w:rPr>
          <w:rFonts w:ascii="Arial" w:hAnsi="Arial" w:cs="Arial"/>
          <w:sz w:val="24"/>
          <w:szCs w:val="24"/>
        </w:rPr>
        <w:t>produtos</w:t>
      </w:r>
      <w:r w:rsidR="009222DE"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1B084B89" w14:textId="77777777" w:rsidR="009222DE" w:rsidRPr="00CE052E" w:rsidRDefault="009222DE" w:rsidP="008A0314">
      <w:pPr>
        <w:autoSpaceDE w:val="0"/>
        <w:autoSpaceDN w:val="0"/>
        <w:adjustRightInd w:val="0"/>
        <w:jc w:val="both"/>
        <w:rPr>
          <w:rFonts w:ascii="Arial" w:hAnsi="Arial" w:cs="Arial"/>
          <w:sz w:val="24"/>
          <w:szCs w:val="24"/>
        </w:rPr>
      </w:pPr>
    </w:p>
    <w:p w14:paraId="4495BD68" w14:textId="337B23FD" w:rsidR="009222DE" w:rsidRPr="00CE052E" w:rsidRDefault="005C0DB6" w:rsidP="008A0314">
      <w:pPr>
        <w:jc w:val="both"/>
        <w:rPr>
          <w:rFonts w:ascii="Arial" w:hAnsi="Arial" w:cs="Arial"/>
          <w:sz w:val="24"/>
          <w:szCs w:val="24"/>
        </w:rPr>
      </w:pPr>
      <w:r>
        <w:rPr>
          <w:rFonts w:ascii="Arial" w:hAnsi="Arial" w:cs="Arial"/>
          <w:sz w:val="24"/>
          <w:szCs w:val="24"/>
        </w:rPr>
        <w:t>7</w:t>
      </w:r>
      <w:r w:rsidRPr="00076518">
        <w:rPr>
          <w:rFonts w:ascii="Arial" w:hAnsi="Arial" w:cs="Arial"/>
          <w:sz w:val="24"/>
          <w:szCs w:val="24"/>
        </w:rPr>
        <w:t>.5.</w:t>
      </w:r>
      <w:r w:rsidRPr="00CE052E">
        <w:rPr>
          <w:rFonts w:ascii="Arial" w:hAnsi="Arial" w:cs="Arial"/>
          <w:bCs/>
          <w:color w:val="000000"/>
          <w:sz w:val="24"/>
          <w:szCs w:val="24"/>
        </w:rPr>
        <w:t xml:space="preserve"> </w:t>
      </w:r>
      <w:r w:rsidR="009222DE" w:rsidRPr="00CE052E">
        <w:rPr>
          <w:rFonts w:ascii="Arial" w:hAnsi="Arial" w:cs="Arial"/>
          <w:sz w:val="24"/>
          <w:szCs w:val="24"/>
        </w:rPr>
        <w:t>Substituir, às suas expensas, no prazo de 03 (três) dias úteis, após notificação formal, os produtos entregues em desacordo com as especificações dest</w:t>
      </w:r>
      <w:r w:rsidR="009222DE">
        <w:rPr>
          <w:rFonts w:ascii="Arial" w:hAnsi="Arial" w:cs="Arial"/>
          <w:sz w:val="24"/>
          <w:szCs w:val="24"/>
        </w:rPr>
        <w:t>e contrato e da Ata de Registro de Preços</w:t>
      </w:r>
      <w:r w:rsidR="009222DE" w:rsidRPr="00CE052E">
        <w:rPr>
          <w:rFonts w:ascii="Arial" w:hAnsi="Arial" w:cs="Arial"/>
          <w:sz w:val="24"/>
          <w:szCs w:val="24"/>
        </w:rPr>
        <w:t>, conforme anexos e com a respectivas propostas, ou que apresente vício de qualidade (que apresentem   problemas na utilização);</w:t>
      </w:r>
    </w:p>
    <w:p w14:paraId="0D7E8AC4" w14:textId="3F90152D" w:rsidR="005C0DB6" w:rsidRDefault="005C0DB6" w:rsidP="008A0314">
      <w:pPr>
        <w:autoSpaceDE w:val="0"/>
        <w:autoSpaceDN w:val="0"/>
        <w:adjustRightInd w:val="0"/>
        <w:jc w:val="both"/>
        <w:rPr>
          <w:rFonts w:ascii="Arial" w:hAnsi="Arial" w:cs="Arial"/>
          <w:color w:val="000000"/>
          <w:sz w:val="24"/>
          <w:szCs w:val="24"/>
        </w:rPr>
      </w:pPr>
    </w:p>
    <w:p w14:paraId="31E4CE0F" w14:textId="32E4FCCE"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65473B13" w14:textId="77777777" w:rsidR="009222DE" w:rsidRPr="00AA05DE" w:rsidRDefault="009222DE" w:rsidP="008A0314">
      <w:pPr>
        <w:autoSpaceDE w:val="0"/>
        <w:autoSpaceDN w:val="0"/>
        <w:adjustRightInd w:val="0"/>
        <w:jc w:val="both"/>
        <w:rPr>
          <w:rFonts w:ascii="Arial" w:hAnsi="Arial" w:cs="Arial"/>
          <w:bCs/>
          <w:sz w:val="24"/>
          <w:szCs w:val="24"/>
        </w:rPr>
      </w:pPr>
    </w:p>
    <w:p w14:paraId="73E9AAE3" w14:textId="2D90ED2C"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7.</w:t>
      </w:r>
      <w:r w:rsidRPr="00CE052E">
        <w:rPr>
          <w:rFonts w:ascii="Arial" w:hAnsi="Arial" w:cs="Arial"/>
          <w:bCs/>
          <w:sz w:val="24"/>
          <w:szCs w:val="24"/>
        </w:rPr>
        <w:t xml:space="preserve"> </w:t>
      </w:r>
      <w:r w:rsidR="009222DE" w:rsidRPr="00CE052E">
        <w:rPr>
          <w:rFonts w:ascii="Arial" w:hAnsi="Arial" w:cs="Arial"/>
          <w:sz w:val="24"/>
          <w:szCs w:val="24"/>
        </w:rPr>
        <w:t>Respeitar e fazer cumprir a legislação de segurança e saúde no trabalho, previstas nas normas regulamentadoras pertinentes;</w:t>
      </w:r>
    </w:p>
    <w:p w14:paraId="5CE199CE" w14:textId="77777777" w:rsidR="009222DE" w:rsidRDefault="009222DE" w:rsidP="008A0314">
      <w:pPr>
        <w:autoSpaceDE w:val="0"/>
        <w:autoSpaceDN w:val="0"/>
        <w:adjustRightInd w:val="0"/>
        <w:jc w:val="both"/>
        <w:rPr>
          <w:rFonts w:ascii="Arial" w:hAnsi="Arial" w:cs="Arial"/>
          <w:color w:val="000000"/>
          <w:sz w:val="24"/>
          <w:szCs w:val="24"/>
        </w:rPr>
      </w:pPr>
    </w:p>
    <w:p w14:paraId="01C58EE1" w14:textId="77777777" w:rsidR="009222DE" w:rsidRPr="00AA05DE" w:rsidRDefault="005C0DB6" w:rsidP="008A0314">
      <w:pPr>
        <w:autoSpaceDE w:val="0"/>
        <w:autoSpaceDN w:val="0"/>
        <w:adjustRightInd w:val="0"/>
        <w:jc w:val="both"/>
        <w:rPr>
          <w:rFonts w:ascii="Arial" w:hAnsi="Arial" w:cs="Arial"/>
          <w:color w:val="000000"/>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8</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color w:val="000000"/>
          <w:sz w:val="24"/>
          <w:szCs w:val="24"/>
        </w:rPr>
        <w:t>Responsabilizar-se pelos encargos decorrentes do cumprimento das obrigações supramencionadas,</w:t>
      </w:r>
      <w:r w:rsidR="009222DE"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9222DE">
        <w:rPr>
          <w:rFonts w:ascii="Arial" w:hAnsi="Arial" w:cs="Arial"/>
          <w:color w:val="000000"/>
          <w:sz w:val="24"/>
          <w:szCs w:val="24"/>
        </w:rPr>
        <w:t>e contrato</w:t>
      </w:r>
      <w:r w:rsidR="009222DE" w:rsidRPr="00AA05DE">
        <w:rPr>
          <w:rFonts w:ascii="Arial" w:hAnsi="Arial" w:cs="Arial"/>
          <w:color w:val="000000"/>
          <w:sz w:val="24"/>
          <w:szCs w:val="24"/>
        </w:rPr>
        <w:t>.</w:t>
      </w:r>
    </w:p>
    <w:p w14:paraId="4CCC0DE8" w14:textId="77777777" w:rsidR="005C0DB6" w:rsidRPr="00AA05DE" w:rsidRDefault="005C0DB6" w:rsidP="008A0314">
      <w:pPr>
        <w:autoSpaceDE w:val="0"/>
        <w:autoSpaceDN w:val="0"/>
        <w:adjustRightInd w:val="0"/>
        <w:jc w:val="both"/>
        <w:rPr>
          <w:rFonts w:ascii="Arial" w:hAnsi="Arial" w:cs="Arial"/>
          <w:sz w:val="24"/>
          <w:szCs w:val="24"/>
        </w:rPr>
      </w:pPr>
    </w:p>
    <w:p w14:paraId="7370E5F1" w14:textId="72511819" w:rsidR="009222DE" w:rsidRPr="00AA05D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sz w:val="24"/>
          <w:szCs w:val="24"/>
        </w:rPr>
        <w:t>Não realizar subcontratação total ou parcial do fornecimento, sem anuência da Prefeitura</w:t>
      </w:r>
      <w:r w:rsidR="009222DE" w:rsidRPr="00AA05DE">
        <w:rPr>
          <w:rFonts w:ascii="Arial" w:hAnsi="Arial" w:cs="Arial"/>
          <w:sz w:val="24"/>
          <w:szCs w:val="24"/>
        </w:rPr>
        <w:t xml:space="preserve"> Municipal de </w:t>
      </w:r>
      <w:r w:rsidR="009222DE">
        <w:rPr>
          <w:rFonts w:ascii="Arial" w:hAnsi="Arial" w:cs="Arial"/>
          <w:sz w:val="24"/>
          <w:szCs w:val="24"/>
        </w:rPr>
        <w:t>Marcelândia</w:t>
      </w:r>
      <w:r w:rsidR="009222DE" w:rsidRPr="00AA05DE">
        <w:rPr>
          <w:rFonts w:ascii="Arial" w:hAnsi="Arial" w:cs="Arial"/>
          <w:sz w:val="24"/>
          <w:szCs w:val="24"/>
        </w:rPr>
        <w:t xml:space="preserve">/MT. No caso de subcontratação autorizada pelo Contratante, a Contratada continuará a responder direta e exclusivamente pelas </w:t>
      </w:r>
      <w:r w:rsidR="00B862FF">
        <w:rPr>
          <w:rFonts w:ascii="Arial" w:hAnsi="Arial" w:cs="Arial"/>
          <w:sz w:val="24"/>
          <w:szCs w:val="24"/>
        </w:rPr>
        <w:t>prestação de seviço</w:t>
      </w:r>
      <w:r w:rsidR="009222DE" w:rsidRPr="00AA05DE">
        <w:rPr>
          <w:rFonts w:ascii="Arial" w:hAnsi="Arial" w:cs="Arial"/>
          <w:sz w:val="24"/>
          <w:szCs w:val="24"/>
        </w:rPr>
        <w:t xml:space="preserve"> e pelas responsabilidades legais e contratuais assumidas.</w:t>
      </w:r>
    </w:p>
    <w:p w14:paraId="33FF96A6" w14:textId="4D323248" w:rsidR="005C0DB6" w:rsidRPr="00CE052E" w:rsidRDefault="005C0DB6" w:rsidP="008A0314">
      <w:pPr>
        <w:autoSpaceDE w:val="0"/>
        <w:autoSpaceDN w:val="0"/>
        <w:adjustRightInd w:val="0"/>
        <w:jc w:val="both"/>
        <w:rPr>
          <w:rFonts w:ascii="Arial" w:hAnsi="Arial" w:cs="Arial"/>
          <w:bCs/>
          <w:sz w:val="24"/>
          <w:szCs w:val="24"/>
        </w:rPr>
      </w:pPr>
    </w:p>
    <w:p w14:paraId="6F431E24" w14:textId="23177B62" w:rsidR="005C0DB6" w:rsidRPr="00FC158C"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 xml:space="preserve">0. </w:t>
      </w:r>
      <w:r w:rsidR="009222DE" w:rsidRPr="00CE052E">
        <w:rPr>
          <w:rFonts w:ascii="Arial" w:hAnsi="Arial" w:cs="Arial"/>
          <w:bCs/>
          <w:sz w:val="24"/>
          <w:szCs w:val="24"/>
        </w:rPr>
        <w:t xml:space="preserve">Responsabilizar-se pelos danos causados diretamente à Contratante ou a terceiros, decorrentes </w:t>
      </w:r>
      <w:r w:rsidR="009222DE" w:rsidRPr="00AA05DE">
        <w:rPr>
          <w:rFonts w:ascii="Arial" w:hAnsi="Arial" w:cs="Arial"/>
          <w:sz w:val="24"/>
          <w:szCs w:val="24"/>
        </w:rPr>
        <w:t>de culpa ou dolo, relativos à execução d</w:t>
      </w:r>
      <w:r w:rsidR="009222DE">
        <w:rPr>
          <w:rFonts w:ascii="Arial" w:hAnsi="Arial" w:cs="Arial"/>
          <w:sz w:val="24"/>
          <w:szCs w:val="24"/>
        </w:rPr>
        <w:t>o contrato</w:t>
      </w:r>
      <w:r w:rsidR="009222DE" w:rsidRPr="00AA05DE">
        <w:rPr>
          <w:rFonts w:ascii="Arial" w:hAnsi="Arial" w:cs="Arial"/>
          <w:sz w:val="24"/>
          <w:szCs w:val="24"/>
        </w:rPr>
        <w:t xml:space="preserve"> ou em conexão com ele, não excluindo ou reduzindo essa responsabilidade o fato de haver fiscalização ou acompanhamento por parte da Contratante</w:t>
      </w:r>
      <w:r w:rsidRPr="00FC158C">
        <w:rPr>
          <w:rFonts w:ascii="Arial" w:hAnsi="Arial" w:cs="Arial"/>
          <w:bCs/>
          <w:sz w:val="24"/>
          <w:szCs w:val="24"/>
        </w:rPr>
        <w:t xml:space="preserve">. </w:t>
      </w:r>
    </w:p>
    <w:p w14:paraId="7CE841FC" w14:textId="77777777" w:rsidR="005C0DB6" w:rsidRPr="00FC158C" w:rsidRDefault="005C0DB6" w:rsidP="008A0314">
      <w:pPr>
        <w:autoSpaceDE w:val="0"/>
        <w:autoSpaceDN w:val="0"/>
        <w:adjustRightInd w:val="0"/>
        <w:jc w:val="both"/>
        <w:rPr>
          <w:rFonts w:ascii="Arial" w:hAnsi="Arial" w:cs="Arial"/>
          <w:bCs/>
          <w:sz w:val="24"/>
          <w:szCs w:val="24"/>
        </w:rPr>
      </w:pPr>
    </w:p>
    <w:p w14:paraId="76FB3B3D"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Responsabilizar</w:t>
      </w:r>
      <w:r w:rsidR="009222DE" w:rsidRPr="00AA05DE">
        <w:rPr>
          <w:rFonts w:ascii="Arial" w:hAnsi="Arial" w:cs="Arial"/>
          <w:sz w:val="24"/>
          <w:szCs w:val="24"/>
        </w:rPr>
        <w:t>-se por todas as providências e obrigações, em caso de acidentes de trabalho com seus empregados, em virtude da execução d</w:t>
      </w:r>
      <w:r w:rsidR="009222DE">
        <w:rPr>
          <w:rFonts w:ascii="Arial" w:hAnsi="Arial" w:cs="Arial"/>
          <w:sz w:val="24"/>
          <w:szCs w:val="24"/>
        </w:rPr>
        <w:t>o</w:t>
      </w:r>
      <w:r w:rsidR="009222DE" w:rsidRPr="00AA05DE">
        <w:rPr>
          <w:rFonts w:ascii="Arial" w:hAnsi="Arial" w:cs="Arial"/>
          <w:sz w:val="24"/>
          <w:szCs w:val="24"/>
        </w:rPr>
        <w:t xml:space="preserve"> presente </w:t>
      </w:r>
      <w:r w:rsidR="009222DE">
        <w:rPr>
          <w:rFonts w:ascii="Arial" w:hAnsi="Arial" w:cs="Arial"/>
          <w:sz w:val="24"/>
          <w:szCs w:val="24"/>
        </w:rPr>
        <w:t>contrato</w:t>
      </w:r>
      <w:r w:rsidR="009222DE" w:rsidRPr="00AA05DE">
        <w:rPr>
          <w:rFonts w:ascii="Arial" w:hAnsi="Arial" w:cs="Arial"/>
          <w:sz w:val="24"/>
          <w:szCs w:val="24"/>
        </w:rPr>
        <w:t xml:space="preserve"> ou em conexão com ele, ainda que ocorridos em dependências da Prefeitura.</w:t>
      </w:r>
    </w:p>
    <w:p w14:paraId="4E1DF3BA" w14:textId="77777777" w:rsidR="009222DE" w:rsidRDefault="009222DE" w:rsidP="008A0314">
      <w:pPr>
        <w:autoSpaceDE w:val="0"/>
        <w:autoSpaceDN w:val="0"/>
        <w:adjustRightInd w:val="0"/>
        <w:jc w:val="both"/>
        <w:rPr>
          <w:rFonts w:ascii="Arial" w:hAnsi="Arial" w:cs="Arial"/>
          <w:bCs/>
          <w:sz w:val="24"/>
          <w:szCs w:val="24"/>
        </w:rPr>
      </w:pPr>
    </w:p>
    <w:p w14:paraId="18F104B1" w14:textId="347F4EE9"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r w:rsidR="009222DE">
        <w:rPr>
          <w:rFonts w:ascii="Arial" w:hAnsi="Arial" w:cs="Arial"/>
          <w:bCs/>
          <w:sz w:val="24"/>
          <w:szCs w:val="24"/>
        </w:rPr>
        <w:t>.</w:t>
      </w:r>
    </w:p>
    <w:p w14:paraId="474F2814" w14:textId="77777777" w:rsidR="007F6260" w:rsidRPr="00FC158C" w:rsidRDefault="007F6260" w:rsidP="008A0314">
      <w:pPr>
        <w:autoSpaceDE w:val="0"/>
        <w:autoSpaceDN w:val="0"/>
        <w:adjustRightInd w:val="0"/>
        <w:jc w:val="both"/>
        <w:rPr>
          <w:rFonts w:ascii="Arial" w:hAnsi="Arial" w:cs="Arial"/>
          <w:bCs/>
          <w:sz w:val="24"/>
          <w:szCs w:val="24"/>
        </w:rPr>
      </w:pPr>
    </w:p>
    <w:p w14:paraId="7A71A405"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3</w:t>
      </w:r>
      <w:r w:rsidRPr="00FC158C">
        <w:rPr>
          <w:rFonts w:ascii="Arial" w:hAnsi="Arial" w:cs="Arial"/>
          <w:bCs/>
          <w:sz w:val="24"/>
          <w:szCs w:val="24"/>
        </w:rPr>
        <w:t xml:space="preserve">. </w:t>
      </w:r>
      <w:r w:rsidR="009222DE" w:rsidRPr="00CE052E">
        <w:rPr>
          <w:rFonts w:ascii="Arial" w:hAnsi="Arial" w:cs="Arial"/>
          <w:bCs/>
          <w:sz w:val="24"/>
          <w:szCs w:val="24"/>
        </w:rPr>
        <w:t>Aceitar nas mesmas condições dest</w:t>
      </w:r>
      <w:r w:rsidR="009222DE">
        <w:rPr>
          <w:rFonts w:ascii="Arial" w:hAnsi="Arial" w:cs="Arial"/>
          <w:bCs/>
          <w:sz w:val="24"/>
          <w:szCs w:val="24"/>
        </w:rPr>
        <w:t>e</w:t>
      </w:r>
      <w:r w:rsidR="009222DE" w:rsidRPr="00CE052E">
        <w:rPr>
          <w:rFonts w:ascii="Arial" w:hAnsi="Arial" w:cs="Arial"/>
          <w:bCs/>
          <w:sz w:val="24"/>
          <w:szCs w:val="24"/>
        </w:rPr>
        <w:t xml:space="preserve"> </w:t>
      </w:r>
      <w:r w:rsidR="009222DE">
        <w:rPr>
          <w:rFonts w:ascii="Arial" w:hAnsi="Arial" w:cs="Arial"/>
          <w:bCs/>
          <w:sz w:val="24"/>
          <w:szCs w:val="24"/>
        </w:rPr>
        <w:t>contrato</w:t>
      </w:r>
      <w:r w:rsidR="009222DE" w:rsidRPr="00CE052E">
        <w:rPr>
          <w:rFonts w:ascii="Arial" w:hAnsi="Arial" w:cs="Arial"/>
          <w:bCs/>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14:paraId="4C5B509B" w14:textId="74AE42DB" w:rsidR="005C0DB6" w:rsidRPr="00FC158C" w:rsidRDefault="005C0DB6" w:rsidP="008A0314">
      <w:pPr>
        <w:autoSpaceDE w:val="0"/>
        <w:autoSpaceDN w:val="0"/>
        <w:adjustRightInd w:val="0"/>
        <w:jc w:val="both"/>
        <w:rPr>
          <w:rFonts w:ascii="Arial" w:hAnsi="Arial" w:cs="Arial"/>
          <w:bCs/>
          <w:sz w:val="24"/>
          <w:szCs w:val="24"/>
        </w:rPr>
      </w:pPr>
    </w:p>
    <w:p w14:paraId="79077FA4"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14</w:t>
      </w:r>
      <w:r w:rsidRPr="00FC158C">
        <w:rPr>
          <w:rFonts w:ascii="Arial" w:hAnsi="Arial" w:cs="Arial"/>
          <w:bCs/>
          <w:sz w:val="24"/>
          <w:szCs w:val="24"/>
        </w:rPr>
        <w:t xml:space="preserve">.  </w:t>
      </w:r>
      <w:r w:rsidR="009222DE"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5FAE1A10" w14:textId="77777777" w:rsidR="005C0DB6" w:rsidRPr="00FC158C" w:rsidRDefault="005C0DB6" w:rsidP="008A0314">
      <w:pPr>
        <w:autoSpaceDE w:val="0"/>
        <w:autoSpaceDN w:val="0"/>
        <w:adjustRightInd w:val="0"/>
        <w:jc w:val="both"/>
        <w:rPr>
          <w:rFonts w:ascii="Arial" w:hAnsi="Arial" w:cs="Arial"/>
          <w:bCs/>
          <w:sz w:val="24"/>
          <w:szCs w:val="24"/>
        </w:rPr>
      </w:pPr>
    </w:p>
    <w:p w14:paraId="332AC5C7"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xml:space="preserve">. </w:t>
      </w:r>
      <w:r w:rsidR="009222DE"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B75C4A" w14:textId="0AF23591" w:rsidR="005C0DB6" w:rsidRPr="00FC158C" w:rsidRDefault="005C0DB6" w:rsidP="008A0314">
      <w:pPr>
        <w:autoSpaceDE w:val="0"/>
        <w:autoSpaceDN w:val="0"/>
        <w:adjustRightInd w:val="0"/>
        <w:jc w:val="both"/>
        <w:rPr>
          <w:rFonts w:ascii="Arial" w:hAnsi="Arial" w:cs="Arial"/>
          <w:bCs/>
          <w:sz w:val="24"/>
          <w:szCs w:val="24"/>
        </w:rPr>
      </w:pPr>
    </w:p>
    <w:p w14:paraId="0F5C4858" w14:textId="2670E1FA"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 xml:space="preserve">Manter, durante toda a execução </w:t>
      </w:r>
      <w:r w:rsidR="009222DE">
        <w:rPr>
          <w:rFonts w:ascii="Arial" w:hAnsi="Arial" w:cs="Arial"/>
          <w:bCs/>
          <w:sz w:val="24"/>
          <w:szCs w:val="24"/>
        </w:rPr>
        <w:t>do contrato e da</w:t>
      </w:r>
      <w:r w:rsidR="009222DE" w:rsidRPr="00CE052E">
        <w:rPr>
          <w:rFonts w:ascii="Arial" w:hAnsi="Arial" w:cs="Arial"/>
          <w:bCs/>
          <w:sz w:val="24"/>
          <w:szCs w:val="24"/>
        </w:rPr>
        <w:t xml:space="preserve"> Ata de Registro de Preços, em compatibilidade com as obrigações assumidas, todas as condições de habilitação e qualificação exigidas na licitação.</w:t>
      </w:r>
    </w:p>
    <w:p w14:paraId="62501A0E" w14:textId="77777777" w:rsidR="005C0DB6" w:rsidRPr="00FC158C" w:rsidRDefault="005C0DB6" w:rsidP="008A0314">
      <w:pPr>
        <w:autoSpaceDE w:val="0"/>
        <w:autoSpaceDN w:val="0"/>
        <w:adjustRightInd w:val="0"/>
        <w:jc w:val="both"/>
        <w:rPr>
          <w:rFonts w:ascii="Arial" w:hAnsi="Arial" w:cs="Arial"/>
          <w:bCs/>
          <w:sz w:val="24"/>
          <w:szCs w:val="24"/>
        </w:rPr>
      </w:pPr>
    </w:p>
    <w:p w14:paraId="7C28514F" w14:textId="25E0D22F" w:rsidR="009222DE" w:rsidRPr="006B7902" w:rsidRDefault="005C0DB6" w:rsidP="008A0314">
      <w:pPr>
        <w:jc w:val="both"/>
        <w:rPr>
          <w:rFonts w:ascii="Arial" w:hAnsi="Arial" w:cs="Arial"/>
          <w:w w:val="98"/>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17</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2"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378736A5"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entrega dos produtos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4A7DAB75"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prestação do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66397473" w14:textId="27C1DF1F" w:rsidR="009222DE" w:rsidRPr="00851405" w:rsidRDefault="009222DE"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 xml:space="preserve">.9. Disponibilizar local para recebimento e guarda dos </w:t>
      </w:r>
      <w:r>
        <w:rPr>
          <w:rFonts w:ascii="Arial" w:hAnsi="Arial" w:cs="Arial"/>
          <w:sz w:val="24"/>
          <w:szCs w:val="24"/>
        </w:rPr>
        <w:t>produtos</w:t>
      </w:r>
    </w:p>
    <w:p w14:paraId="4159102D" w14:textId="77777777" w:rsidR="005C0DB6" w:rsidRDefault="005C0DB6" w:rsidP="008A0314">
      <w:pPr>
        <w:spacing w:line="276" w:lineRule="auto"/>
        <w:jc w:val="both"/>
        <w:rPr>
          <w:rFonts w:ascii="Arial" w:hAnsi="Arial" w:cs="Arial"/>
          <w:color w:val="000000"/>
          <w:sz w:val="24"/>
          <w:szCs w:val="24"/>
        </w:rPr>
      </w:pPr>
    </w:p>
    <w:p w14:paraId="08EE7A76" w14:textId="77777777" w:rsidR="00AF290F" w:rsidRPr="00AF2430" w:rsidRDefault="00AF290F" w:rsidP="008A0314">
      <w:pPr>
        <w:spacing w:line="276" w:lineRule="auto"/>
        <w:jc w:val="both"/>
        <w:rPr>
          <w:rFonts w:ascii="Arial" w:hAnsi="Arial" w:cs="Arial"/>
          <w:color w:val="000000"/>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lastRenderedPageBreak/>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 xml:space="preserve">No caso de atraso no recolhimento da multa aplicada, incidirá nova multa sobre o valor devido, equivalente a 0,20% (vinte centésimos por cento) até 10 (dez) dias de </w:t>
      </w:r>
      <w:r w:rsidRPr="006B7902">
        <w:rPr>
          <w:rFonts w:ascii="Arial" w:hAnsi="Arial" w:cs="Arial"/>
          <w:sz w:val="24"/>
          <w:szCs w:val="24"/>
        </w:rPr>
        <w:lastRenderedPageBreak/>
        <w:t>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102EB4C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entrega dos produtos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3FDCC161"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12F38F24"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04C8049B"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155 da Lei n.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.6.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lastRenderedPageBreak/>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Pr="006B7902"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0BA86B7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entrega dos produtos</w:t>
      </w:r>
      <w:r w:rsidRPr="006B7902">
        <w:rPr>
          <w:rFonts w:ascii="Arial" w:hAnsi="Arial" w:cs="Arial"/>
          <w:sz w:val="24"/>
          <w:szCs w:val="24"/>
        </w:rPr>
        <w:t>;</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4D59EE8B"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entrega dos produtos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777777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CLÁUSULA DÉCIMA SEGUNDA: DA FISCALIZAÇÃO DA ENTREGA</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679A02EC"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entrega dos produtos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produtos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30"/>
        <w:gridCol w:w="1992"/>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7B59A93E"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AF290F">
        <w:rPr>
          <w:rFonts w:ascii="Arial" w:hAnsi="Arial" w:cs="Arial"/>
          <w:b/>
          <w:iCs/>
          <w:sz w:val="24"/>
          <w:szCs w:val="24"/>
        </w:rPr>
        <w:t>5</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AF290F">
        <w:rPr>
          <w:rFonts w:ascii="Arial" w:hAnsi="Arial" w:cs="Arial"/>
          <w:b/>
          <w:iCs/>
          <w:sz w:val="24"/>
          <w:szCs w:val="24"/>
        </w:rPr>
        <w:t>5</w:t>
      </w:r>
      <w:r w:rsidRPr="006B7902">
        <w:rPr>
          <w:rFonts w:ascii="Arial" w:hAnsi="Arial" w:cs="Arial"/>
          <w:b/>
          <w:iCs/>
          <w:sz w:val="24"/>
          <w:szCs w:val="24"/>
        </w:rPr>
        <w:t>.</w:t>
      </w:r>
    </w:p>
    <w:p w14:paraId="2B0A6780" w14:textId="77777777" w:rsidR="00560E6F" w:rsidRPr="006B7902" w:rsidRDefault="00560E6F"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lastRenderedPageBreak/>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__(_________) vias de igual teor e forma, rubricadas para todos os fins de direito na presença de _____(________)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Marcelândia/MT, ________   de __________   de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6B710BDD" w14:textId="77777777" w:rsidR="005C0DB6" w:rsidRPr="006B7902" w:rsidRDefault="005C0DB6" w:rsidP="008A0314">
      <w:pPr>
        <w:spacing w:line="276" w:lineRule="auto"/>
        <w:jc w:val="both"/>
        <w:rPr>
          <w:rFonts w:ascii="Arial" w:hAnsi="Arial" w:cs="Arial"/>
          <w:sz w:val="24"/>
          <w:szCs w:val="24"/>
        </w:rPr>
      </w:pPr>
    </w:p>
    <w:p w14:paraId="6AE10F8C" w14:textId="77777777" w:rsidR="005C0DB6" w:rsidRPr="006B7902" w:rsidRDefault="005C0DB6" w:rsidP="008A0314">
      <w:pPr>
        <w:spacing w:line="276" w:lineRule="auto"/>
        <w:jc w:val="both"/>
        <w:rPr>
          <w:rFonts w:ascii="Arial" w:hAnsi="Arial" w:cs="Arial"/>
          <w:sz w:val="24"/>
          <w:szCs w:val="24"/>
        </w:rPr>
      </w:pPr>
    </w:p>
    <w:p w14:paraId="571E6E36" w14:textId="77777777" w:rsidR="005C0DB6" w:rsidRPr="006B7902" w:rsidRDefault="005C0DB6" w:rsidP="008A0314">
      <w:pPr>
        <w:spacing w:line="276" w:lineRule="auto"/>
        <w:jc w:val="both"/>
        <w:rPr>
          <w:rFonts w:ascii="Arial" w:hAnsi="Arial" w:cs="Arial"/>
          <w:sz w:val="24"/>
          <w:szCs w:val="24"/>
        </w:rPr>
      </w:pP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Testemunha</w:t>
      </w:r>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3BD0EC36" w14:textId="77777777" w:rsidR="005C0DB6" w:rsidRPr="001C1A2C" w:rsidRDefault="005C0DB6" w:rsidP="008A0314">
      <w:pPr>
        <w:jc w:val="center"/>
        <w:rPr>
          <w:rFonts w:ascii="Arial" w:hAnsi="Arial" w:cs="Arial"/>
          <w:b/>
          <w:bCs/>
          <w:sz w:val="23"/>
          <w:szCs w:val="23"/>
        </w:rPr>
      </w:pPr>
    </w:p>
    <w:p w14:paraId="698BC4AC" w14:textId="77777777" w:rsidR="005C0DB6" w:rsidRDefault="005C0DB6" w:rsidP="008A0314"/>
    <w:sectPr w:rsidR="005C0DB6" w:rsidSect="00AD22ED">
      <w:headerReference w:type="default" r:id="rId23"/>
      <w:footerReference w:type="default" r:id="rId24"/>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490" w14:textId="77777777" w:rsidR="00A7554F" w:rsidRDefault="00A7554F">
      <w:r>
        <w:separator/>
      </w:r>
    </w:p>
  </w:endnote>
  <w:endnote w:type="continuationSeparator" w:id="0">
    <w:p w14:paraId="16BB7A29" w14:textId="77777777" w:rsidR="00A7554F" w:rsidRDefault="00A7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7A0" w14:textId="77777777" w:rsidR="00AD22ED" w:rsidRDefault="00AD22ED" w:rsidP="00AD22ED">
    <w:pPr>
      <w:pStyle w:val="Rodap"/>
      <w:ind w:right="360"/>
      <w:jc w:val="center"/>
      <w:rPr>
        <w:rFonts w:ascii="Calibri" w:hAnsi="Calibri"/>
      </w:rPr>
    </w:pPr>
  </w:p>
  <w:p w14:paraId="1D4AA115" w14:textId="6F948C9D" w:rsidR="00AD22ED" w:rsidRDefault="00AD22ED" w:rsidP="00AD22ED">
    <w:pPr>
      <w:pStyle w:val="Rodap"/>
      <w:ind w:right="360"/>
      <w:jc w:val="center"/>
      <w:rPr>
        <w:rFonts w:ascii="Calibri" w:hAnsi="Calibri"/>
      </w:rPr>
    </w:pPr>
    <w:r>
      <w:rPr>
        <w:rFonts w:ascii="Calibri" w:hAnsi="Calibri"/>
      </w:rPr>
      <w:t>Rua</w:t>
    </w:r>
    <w:r w:rsidRPr="008F4E05">
      <w:rPr>
        <w:rFonts w:ascii="Calibri" w:hAnsi="Calibri"/>
      </w:rPr>
      <w:t xml:space="preserve"> </w:t>
    </w:r>
    <w:r>
      <w:rPr>
        <w:rFonts w:ascii="Calibri" w:hAnsi="Calibri"/>
      </w:rPr>
      <w:t xml:space="preserve">Dos Três Poderes, </w:t>
    </w:r>
    <w:r w:rsidRPr="008F4E05">
      <w:rPr>
        <w:rFonts w:ascii="Calibri" w:hAnsi="Calibri"/>
      </w:rPr>
      <w:t>nº</w:t>
    </w:r>
    <w:r>
      <w:rPr>
        <w:rFonts w:ascii="Calibri" w:hAnsi="Calibri"/>
      </w:rPr>
      <w:t xml:space="preserve"> </w:t>
    </w:r>
    <w:r w:rsidRPr="008F4E05">
      <w:rPr>
        <w:rFonts w:ascii="Calibri" w:hAnsi="Calibri"/>
      </w:rPr>
      <w:t xml:space="preserve">777 </w:t>
    </w:r>
    <w:r>
      <w:rPr>
        <w:rFonts w:ascii="Calibri" w:hAnsi="Calibri"/>
      </w:rPr>
      <w:t>-</w:t>
    </w:r>
    <w:r w:rsidRPr="008F4E05">
      <w:rPr>
        <w:rFonts w:ascii="Calibri" w:hAnsi="Calibri"/>
      </w:rPr>
      <w:t xml:space="preserve"> Centro </w:t>
    </w:r>
    <w:r>
      <w:rPr>
        <w:rFonts w:ascii="Calibri" w:hAnsi="Calibri"/>
      </w:rPr>
      <w:t>-</w:t>
    </w:r>
    <w:r w:rsidRPr="008F4E05">
      <w:rPr>
        <w:rFonts w:ascii="Calibri" w:hAnsi="Calibri"/>
      </w:rPr>
      <w:t xml:space="preserve"> </w:t>
    </w:r>
    <w:r>
      <w:rPr>
        <w:rFonts w:ascii="Calibri" w:hAnsi="Calibri"/>
      </w:rPr>
      <w:t>Marcelândia-MT – CEP: 78.535-000</w:t>
    </w:r>
  </w:p>
  <w:p w14:paraId="5312726D" w14:textId="77777777" w:rsidR="00AD22ED" w:rsidRPr="00E5779B" w:rsidRDefault="00AD22ED" w:rsidP="00AD22ED">
    <w:pPr>
      <w:pStyle w:val="Cabealho"/>
      <w:jc w:val="center"/>
      <w:rPr>
        <w:rFonts w:ascii="Calibri" w:hAnsi="Calibri"/>
        <w:sz w:val="22"/>
        <w:szCs w:val="22"/>
      </w:rPr>
    </w:pPr>
    <w:hyperlink r:id="rId1" w:history="1">
      <w:r w:rsidRPr="00E5779B">
        <w:rPr>
          <w:rStyle w:val="Hyperlink"/>
          <w:rFonts w:ascii="Calibri" w:hAnsi="Calibri"/>
          <w:sz w:val="22"/>
          <w:szCs w:val="22"/>
        </w:rPr>
        <w:t>www.marcelandia.mt.gov.br</w:t>
      </w:r>
    </w:hyperlink>
  </w:p>
  <w:p w14:paraId="05BCAA99" w14:textId="77777777" w:rsidR="00AD22ED" w:rsidRPr="00E5779B" w:rsidRDefault="00AD22ED" w:rsidP="00AD22ED">
    <w:pPr>
      <w:pStyle w:val="Rodap"/>
      <w:jc w:val="center"/>
    </w:pPr>
  </w:p>
  <w:p w14:paraId="065D2F1A" w14:textId="6573FF70" w:rsidR="002C2FDC" w:rsidRDefault="002C2F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34E1" w14:textId="77777777" w:rsidR="00A7554F" w:rsidRDefault="00A7554F">
      <w:r>
        <w:separator/>
      </w:r>
    </w:p>
  </w:footnote>
  <w:footnote w:type="continuationSeparator" w:id="0">
    <w:p w14:paraId="7973D554" w14:textId="77777777" w:rsidR="00A7554F" w:rsidRDefault="00A7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2A5FF5D5" w:rsidR="002C2FDC" w:rsidRPr="002C2FDC" w:rsidRDefault="0000000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817036997"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1"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DF56E7"/>
    <w:multiLevelType w:val="multilevel"/>
    <w:tmpl w:val="1E6099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0"/>
  </w:num>
  <w:num w:numId="3" w16cid:durableId="632449268">
    <w:abstractNumId w:val="29"/>
  </w:num>
  <w:num w:numId="4" w16cid:durableId="381950109">
    <w:abstractNumId w:val="28"/>
  </w:num>
  <w:num w:numId="5" w16cid:durableId="1958634477">
    <w:abstractNumId w:val="33"/>
  </w:num>
  <w:num w:numId="6" w16cid:durableId="2120566621">
    <w:abstractNumId w:val="0"/>
  </w:num>
  <w:num w:numId="7" w16cid:durableId="2041736801">
    <w:abstractNumId w:val="23"/>
  </w:num>
  <w:num w:numId="8" w16cid:durableId="1239904132">
    <w:abstractNumId w:val="26"/>
  </w:num>
  <w:num w:numId="9" w16cid:durableId="1695617189">
    <w:abstractNumId w:val="31"/>
  </w:num>
  <w:num w:numId="10" w16cid:durableId="883492484">
    <w:abstractNumId w:val="21"/>
  </w:num>
  <w:num w:numId="11" w16cid:durableId="882406908">
    <w:abstractNumId w:val="32"/>
  </w:num>
  <w:num w:numId="12" w16cid:durableId="291523370">
    <w:abstractNumId w:val="13"/>
  </w:num>
  <w:num w:numId="13" w16cid:durableId="1224178509">
    <w:abstractNumId w:val="30"/>
  </w:num>
  <w:num w:numId="14" w16cid:durableId="2046520434">
    <w:abstractNumId w:val="5"/>
  </w:num>
  <w:num w:numId="15" w16cid:durableId="732393288">
    <w:abstractNumId w:val="22"/>
  </w:num>
  <w:num w:numId="16" w16cid:durableId="2112890334">
    <w:abstractNumId w:val="7"/>
  </w:num>
  <w:num w:numId="17" w16cid:durableId="2047673554">
    <w:abstractNumId w:val="20"/>
  </w:num>
  <w:num w:numId="18" w16cid:durableId="1303341338">
    <w:abstractNumId w:val="35"/>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9"/>
  </w:num>
  <w:num w:numId="24" w16cid:durableId="816609008">
    <w:abstractNumId w:val="37"/>
  </w:num>
  <w:num w:numId="25" w16cid:durableId="477265107">
    <w:abstractNumId w:val="8"/>
  </w:num>
  <w:num w:numId="26" w16cid:durableId="192038325">
    <w:abstractNumId w:val="27"/>
  </w:num>
  <w:num w:numId="27" w16cid:durableId="1636518887">
    <w:abstractNumId w:val="24"/>
  </w:num>
  <w:num w:numId="28" w16cid:durableId="292058858">
    <w:abstractNumId w:val="17"/>
  </w:num>
  <w:num w:numId="29" w16cid:durableId="926764036">
    <w:abstractNumId w:val="18"/>
  </w:num>
  <w:num w:numId="30" w16cid:durableId="2042707003">
    <w:abstractNumId w:val="1"/>
  </w:num>
  <w:num w:numId="31" w16cid:durableId="1592003766">
    <w:abstractNumId w:val="39"/>
  </w:num>
  <w:num w:numId="32" w16cid:durableId="473910437">
    <w:abstractNumId w:val="36"/>
  </w:num>
  <w:num w:numId="33" w16cid:durableId="93984331">
    <w:abstractNumId w:val="3"/>
  </w:num>
  <w:num w:numId="34" w16cid:durableId="1721125534">
    <w:abstractNumId w:val="2"/>
  </w:num>
  <w:num w:numId="35" w16cid:durableId="17395572">
    <w:abstractNumId w:val="25"/>
  </w:num>
  <w:num w:numId="36" w16cid:durableId="799808267">
    <w:abstractNumId w:val="12"/>
  </w:num>
  <w:num w:numId="37" w16cid:durableId="1052658395">
    <w:abstractNumId w:val="38"/>
  </w:num>
  <w:num w:numId="38" w16cid:durableId="1587498599">
    <w:abstractNumId w:val="15"/>
  </w:num>
  <w:num w:numId="39" w16cid:durableId="48578739">
    <w:abstractNumId w:val="34"/>
  </w:num>
  <w:num w:numId="40" w16cid:durableId="638727929">
    <w:abstractNumId w:val="16"/>
  </w:num>
  <w:num w:numId="41" w16cid:durableId="861168571">
    <w:abstractNumId w:val="14"/>
  </w:num>
  <w:num w:numId="42" w16cid:durableId="8909926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4252E"/>
    <w:rsid w:val="000444B1"/>
    <w:rsid w:val="00053EFF"/>
    <w:rsid w:val="000540A7"/>
    <w:rsid w:val="00091BF4"/>
    <w:rsid w:val="0010192F"/>
    <w:rsid w:val="001256C2"/>
    <w:rsid w:val="00186010"/>
    <w:rsid w:val="001A51D0"/>
    <w:rsid w:val="001B6226"/>
    <w:rsid w:val="001F24B4"/>
    <w:rsid w:val="00246DF3"/>
    <w:rsid w:val="002710FA"/>
    <w:rsid w:val="00297C32"/>
    <w:rsid w:val="002A04D6"/>
    <w:rsid w:val="002B4378"/>
    <w:rsid w:val="002C2FDC"/>
    <w:rsid w:val="002F7E95"/>
    <w:rsid w:val="00302AD8"/>
    <w:rsid w:val="0030729F"/>
    <w:rsid w:val="00335D4E"/>
    <w:rsid w:val="00385E12"/>
    <w:rsid w:val="003864E2"/>
    <w:rsid w:val="003A5D64"/>
    <w:rsid w:val="003C5062"/>
    <w:rsid w:val="003D134D"/>
    <w:rsid w:val="003D3993"/>
    <w:rsid w:val="003E2EA9"/>
    <w:rsid w:val="004069C6"/>
    <w:rsid w:val="0043360B"/>
    <w:rsid w:val="00436CF5"/>
    <w:rsid w:val="00450F0D"/>
    <w:rsid w:val="00476C2F"/>
    <w:rsid w:val="00483671"/>
    <w:rsid w:val="00492006"/>
    <w:rsid w:val="00494FB8"/>
    <w:rsid w:val="004B4404"/>
    <w:rsid w:val="004B730F"/>
    <w:rsid w:val="004F0592"/>
    <w:rsid w:val="004F074D"/>
    <w:rsid w:val="005211BF"/>
    <w:rsid w:val="0053259E"/>
    <w:rsid w:val="00545A8D"/>
    <w:rsid w:val="0055362A"/>
    <w:rsid w:val="00553740"/>
    <w:rsid w:val="005603B8"/>
    <w:rsid w:val="00560E6F"/>
    <w:rsid w:val="005770E3"/>
    <w:rsid w:val="005A24F2"/>
    <w:rsid w:val="005C0DB6"/>
    <w:rsid w:val="005C38FD"/>
    <w:rsid w:val="0063177A"/>
    <w:rsid w:val="00654D5D"/>
    <w:rsid w:val="006E67A3"/>
    <w:rsid w:val="00726343"/>
    <w:rsid w:val="007706E3"/>
    <w:rsid w:val="00774349"/>
    <w:rsid w:val="0078385A"/>
    <w:rsid w:val="00783AAA"/>
    <w:rsid w:val="007A14C2"/>
    <w:rsid w:val="007E61B2"/>
    <w:rsid w:val="007F6260"/>
    <w:rsid w:val="00837E26"/>
    <w:rsid w:val="00870F71"/>
    <w:rsid w:val="00880345"/>
    <w:rsid w:val="008A0314"/>
    <w:rsid w:val="008D512A"/>
    <w:rsid w:val="00904312"/>
    <w:rsid w:val="00912BB5"/>
    <w:rsid w:val="009222DE"/>
    <w:rsid w:val="00930F1F"/>
    <w:rsid w:val="009445F3"/>
    <w:rsid w:val="009A1286"/>
    <w:rsid w:val="009A48AE"/>
    <w:rsid w:val="009B5E15"/>
    <w:rsid w:val="009C552A"/>
    <w:rsid w:val="009D48F2"/>
    <w:rsid w:val="00A06DB0"/>
    <w:rsid w:val="00A10CBE"/>
    <w:rsid w:val="00A120AC"/>
    <w:rsid w:val="00A46AFE"/>
    <w:rsid w:val="00A702E2"/>
    <w:rsid w:val="00A7554F"/>
    <w:rsid w:val="00A75C5B"/>
    <w:rsid w:val="00A96162"/>
    <w:rsid w:val="00AD22ED"/>
    <w:rsid w:val="00AF290F"/>
    <w:rsid w:val="00B02BBA"/>
    <w:rsid w:val="00B06207"/>
    <w:rsid w:val="00B343F0"/>
    <w:rsid w:val="00B35BEF"/>
    <w:rsid w:val="00B5163A"/>
    <w:rsid w:val="00B858CC"/>
    <w:rsid w:val="00B862FF"/>
    <w:rsid w:val="00B86943"/>
    <w:rsid w:val="00B90ED3"/>
    <w:rsid w:val="00BB0CD4"/>
    <w:rsid w:val="00BC198F"/>
    <w:rsid w:val="00BE71CD"/>
    <w:rsid w:val="00BF4522"/>
    <w:rsid w:val="00C702BC"/>
    <w:rsid w:val="00CA24E9"/>
    <w:rsid w:val="00CC01A5"/>
    <w:rsid w:val="00CE35CA"/>
    <w:rsid w:val="00D513F2"/>
    <w:rsid w:val="00D625D3"/>
    <w:rsid w:val="00D6512B"/>
    <w:rsid w:val="00D72CBA"/>
    <w:rsid w:val="00D77502"/>
    <w:rsid w:val="00D93099"/>
    <w:rsid w:val="00DB0755"/>
    <w:rsid w:val="00DD1864"/>
    <w:rsid w:val="00DF1AED"/>
    <w:rsid w:val="00E1088A"/>
    <w:rsid w:val="00E23AC9"/>
    <w:rsid w:val="00E706C0"/>
    <w:rsid w:val="00E90E78"/>
    <w:rsid w:val="00ED5118"/>
    <w:rsid w:val="00EF4ACC"/>
    <w:rsid w:val="00EF627F"/>
    <w:rsid w:val="00F01335"/>
    <w:rsid w:val="00F03F82"/>
    <w:rsid w:val="00F10377"/>
    <w:rsid w:val="00F13648"/>
    <w:rsid w:val="00F140CD"/>
    <w:rsid w:val="00F14127"/>
    <w:rsid w:val="00F32F12"/>
    <w:rsid w:val="00F37977"/>
    <w:rsid w:val="00F82005"/>
    <w:rsid w:val="00F95D70"/>
    <w:rsid w:val="00FC5E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B6"/>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861">
      <w:bodyDiv w:val="1"/>
      <w:marLeft w:val="0"/>
      <w:marRight w:val="0"/>
      <w:marTop w:val="0"/>
      <w:marBottom w:val="0"/>
      <w:divBdr>
        <w:top w:val="none" w:sz="0" w:space="0" w:color="auto"/>
        <w:left w:val="none" w:sz="0" w:space="0" w:color="auto"/>
        <w:bottom w:val="none" w:sz="0" w:space="0" w:color="auto"/>
        <w:right w:val="none" w:sz="0" w:space="0" w:color="auto"/>
      </w:divBdr>
    </w:div>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8454197">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682246275">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37440385">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08865029">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257056475">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52800186">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licitaca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76</Pages>
  <Words>22305</Words>
  <Characters>120451</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36</cp:revision>
  <cp:lastPrinted>2025-08-18T19:43:00Z</cp:lastPrinted>
  <dcterms:created xsi:type="dcterms:W3CDTF">2024-02-07T11:39:00Z</dcterms:created>
  <dcterms:modified xsi:type="dcterms:W3CDTF">2025-08-18T19:43:00Z</dcterms:modified>
</cp:coreProperties>
</file>